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28" w:rsidRDefault="00CF4728"/>
    <w:p w:rsidR="00937519" w:rsidRPr="002D7AE6" w:rsidRDefault="00937519" w:rsidP="00937519">
      <w:pPr>
        <w:spacing w:after="120" w:line="240" w:lineRule="auto"/>
        <w:jc w:val="right"/>
        <w:rPr>
          <w:rFonts w:ascii="Arial" w:eastAsia="Times New Roman" w:hAnsi="Arial" w:cs="Arial"/>
          <w:lang w:eastAsia="pl-PL"/>
        </w:rPr>
      </w:pPr>
      <w:r w:rsidRPr="002D7AE6">
        <w:rPr>
          <w:rFonts w:ascii="Arial" w:eastAsia="Times New Roman" w:hAnsi="Arial" w:cs="Arial"/>
          <w:lang w:eastAsia="pl-PL"/>
        </w:rPr>
        <w:t>Załącznik nr 7</w:t>
      </w:r>
    </w:p>
    <w:p w:rsidR="00937519" w:rsidRPr="002D7AE6" w:rsidRDefault="00937519" w:rsidP="00937519">
      <w:pPr>
        <w:spacing w:after="120" w:line="240" w:lineRule="auto"/>
        <w:jc w:val="center"/>
        <w:rPr>
          <w:rFonts w:ascii="Arial" w:hAnsi="Arial" w:cs="Arial"/>
        </w:rPr>
      </w:pPr>
      <w:r w:rsidRPr="002D7AE6">
        <w:rPr>
          <w:rFonts w:ascii="Arial" w:hAnsi="Arial" w:cs="Arial"/>
          <w:b/>
        </w:rPr>
        <w:t xml:space="preserve">Umowa nr </w:t>
      </w:r>
      <w:r w:rsidRPr="002D7AE6">
        <w:rPr>
          <w:rFonts w:ascii="Arial" w:hAnsi="Arial" w:cs="Arial"/>
        </w:rPr>
        <w:t>…………………</w:t>
      </w:r>
    </w:p>
    <w:p w:rsidR="00937519" w:rsidRPr="002D7AE6" w:rsidRDefault="00937519" w:rsidP="00937519">
      <w:pPr>
        <w:spacing w:after="120" w:line="240" w:lineRule="auto"/>
        <w:rPr>
          <w:rFonts w:ascii="Arial" w:hAnsi="Arial" w:cs="Arial"/>
        </w:rPr>
      </w:pPr>
      <w:r w:rsidRPr="002D7AE6">
        <w:rPr>
          <w:rFonts w:ascii="Arial" w:hAnsi="Arial" w:cs="Arial"/>
        </w:rPr>
        <w:t xml:space="preserve">zawarta w dniu </w:t>
      </w:r>
      <w:r w:rsidR="00246219" w:rsidRPr="002D7AE6">
        <w:rPr>
          <w:rFonts w:ascii="Arial" w:hAnsi="Arial" w:cs="Arial"/>
        </w:rPr>
        <w:t>…………</w:t>
      </w:r>
      <w:r w:rsidRPr="002D7AE6">
        <w:rPr>
          <w:rFonts w:ascii="Arial" w:hAnsi="Arial" w:cs="Arial"/>
        </w:rPr>
        <w:t>201</w:t>
      </w:r>
      <w:r w:rsidR="007D595A">
        <w:rPr>
          <w:rFonts w:ascii="Arial" w:hAnsi="Arial" w:cs="Arial"/>
        </w:rPr>
        <w:t>9</w:t>
      </w:r>
      <w:r w:rsidRPr="002D7AE6">
        <w:rPr>
          <w:rFonts w:ascii="Arial" w:hAnsi="Arial" w:cs="Arial"/>
        </w:rPr>
        <w:t xml:space="preserve"> r. w Gdańsku pomiędzy:</w:t>
      </w:r>
    </w:p>
    <w:p w:rsidR="00937519" w:rsidRPr="002D7AE6" w:rsidRDefault="00937519" w:rsidP="00937519">
      <w:pPr>
        <w:spacing w:after="120" w:line="240" w:lineRule="auto"/>
        <w:jc w:val="both"/>
        <w:rPr>
          <w:rFonts w:ascii="Arial" w:hAnsi="Arial" w:cs="Arial"/>
        </w:rPr>
      </w:pPr>
      <w:r w:rsidRPr="002D7AE6">
        <w:rPr>
          <w:rFonts w:ascii="Arial" w:hAnsi="Arial" w:cs="Arial"/>
        </w:rPr>
        <w:t>Muzeum Gdańska</w:t>
      </w:r>
      <w:r w:rsidRPr="002D7AE6">
        <w:rPr>
          <w:rFonts w:ascii="Arial" w:hAnsi="Arial" w:cs="Arial"/>
          <w:b/>
        </w:rPr>
        <w:t>,</w:t>
      </w:r>
      <w:r w:rsidRPr="002D7AE6">
        <w:rPr>
          <w:rFonts w:ascii="Arial" w:hAnsi="Arial" w:cs="Arial"/>
        </w:rPr>
        <w:t xml:space="preserve"> z siedzibą w Gdańsku 80-831, ul. Długa 46/47,</w:t>
      </w:r>
      <w:r w:rsidRPr="002D7AE6">
        <w:rPr>
          <w:rFonts w:ascii="Arial" w:hAnsi="Arial" w:cs="Arial"/>
        </w:rPr>
        <w:br/>
        <w:t>NIP: 5831012014, REGON: 000283392, zwanym dalej Zamawiającym, które reprezentują:</w:t>
      </w:r>
    </w:p>
    <w:p w:rsidR="00937519" w:rsidRPr="002D7AE6" w:rsidRDefault="00937519" w:rsidP="00937519">
      <w:pPr>
        <w:spacing w:after="120" w:line="240" w:lineRule="auto"/>
        <w:jc w:val="both"/>
        <w:rPr>
          <w:rFonts w:ascii="Arial" w:hAnsi="Arial" w:cs="Arial"/>
        </w:rPr>
      </w:pPr>
      <w:r w:rsidRPr="002D7AE6">
        <w:rPr>
          <w:rFonts w:ascii="Arial" w:hAnsi="Arial" w:cs="Arial"/>
        </w:rPr>
        <w:t>dr hab. Waldemar Ossowski</w:t>
      </w:r>
      <w:r w:rsidRPr="002D7AE6">
        <w:rPr>
          <w:rFonts w:ascii="Arial" w:hAnsi="Arial" w:cs="Arial"/>
        </w:rPr>
        <w:tab/>
      </w:r>
      <w:r w:rsidRPr="002D7AE6">
        <w:rPr>
          <w:rFonts w:ascii="Arial" w:hAnsi="Arial" w:cs="Arial"/>
        </w:rPr>
        <w:tab/>
        <w:t>– Dyrektor MG</w:t>
      </w:r>
    </w:p>
    <w:p w:rsidR="00937519" w:rsidRPr="002D7AE6" w:rsidRDefault="00937519" w:rsidP="00937519">
      <w:pPr>
        <w:spacing w:after="120" w:line="240" w:lineRule="auto"/>
        <w:jc w:val="both"/>
        <w:rPr>
          <w:rFonts w:ascii="Arial" w:hAnsi="Arial" w:cs="Arial"/>
        </w:rPr>
      </w:pPr>
      <w:r w:rsidRPr="002D7AE6">
        <w:rPr>
          <w:rFonts w:ascii="Arial" w:hAnsi="Arial" w:cs="Arial"/>
        </w:rPr>
        <w:t>Monika Przybyszewska</w:t>
      </w:r>
      <w:r w:rsidRPr="002D7AE6">
        <w:rPr>
          <w:rFonts w:ascii="Arial" w:hAnsi="Arial" w:cs="Arial"/>
        </w:rPr>
        <w:tab/>
      </w:r>
      <w:r w:rsidRPr="002D7AE6">
        <w:rPr>
          <w:rFonts w:ascii="Arial" w:hAnsi="Arial" w:cs="Arial"/>
        </w:rPr>
        <w:tab/>
        <w:t>– Główny Księgowy MG</w:t>
      </w:r>
    </w:p>
    <w:p w:rsidR="00937519" w:rsidRPr="002D7AE6" w:rsidRDefault="00937519" w:rsidP="00937519">
      <w:pPr>
        <w:spacing w:after="120" w:line="240" w:lineRule="auto"/>
        <w:jc w:val="both"/>
        <w:rPr>
          <w:rFonts w:ascii="Arial" w:hAnsi="Arial" w:cs="Arial"/>
        </w:rPr>
      </w:pPr>
      <w:r w:rsidRPr="002D7AE6">
        <w:rPr>
          <w:rFonts w:ascii="Arial" w:hAnsi="Arial" w:cs="Arial"/>
        </w:rPr>
        <w:t>a:</w:t>
      </w:r>
    </w:p>
    <w:p w:rsidR="00937519" w:rsidRPr="002D7AE6" w:rsidRDefault="00937519" w:rsidP="00937519">
      <w:pPr>
        <w:spacing w:after="120" w:line="240" w:lineRule="auto"/>
        <w:jc w:val="both"/>
        <w:rPr>
          <w:rFonts w:ascii="Arial" w:hAnsi="Arial" w:cs="Arial"/>
        </w:rPr>
      </w:pPr>
      <w:r w:rsidRPr="002D7AE6">
        <w:rPr>
          <w:rFonts w:ascii="Arial" w:hAnsi="Arial" w:cs="Arial"/>
        </w:rPr>
        <w:t>…………………………</w:t>
      </w:r>
      <w:r w:rsidR="002D7AE6">
        <w:rPr>
          <w:rFonts w:ascii="Arial" w:hAnsi="Arial" w:cs="Arial"/>
        </w:rPr>
        <w:t>…………………………………………………………………………………</w:t>
      </w:r>
      <w:r w:rsidRPr="002D7AE6">
        <w:rPr>
          <w:rFonts w:ascii="Arial" w:hAnsi="Arial" w:cs="Arial"/>
        </w:rPr>
        <w:t>posiadającym koncesję, zgodnie z ustawą z dnia 22 sierpnia 1997 r. o ochronie osób i mienia (tekst jedn. Dz. U. z 2014 r., poz. 1099 ze zm.) wydaną przez ……………………………..…… nr …………………….. reprezentowanym przez:…………………………………………</w:t>
      </w:r>
    </w:p>
    <w:p w:rsidR="00937519" w:rsidRPr="002D7AE6" w:rsidRDefault="00937519" w:rsidP="00937519">
      <w:pPr>
        <w:spacing w:after="120" w:line="240" w:lineRule="auto"/>
        <w:jc w:val="both"/>
        <w:rPr>
          <w:rFonts w:ascii="Arial" w:hAnsi="Arial" w:cs="Arial"/>
        </w:rPr>
      </w:pPr>
      <w:r w:rsidRPr="002D7AE6">
        <w:rPr>
          <w:rFonts w:ascii="Arial" w:hAnsi="Arial" w:cs="Arial"/>
        </w:rPr>
        <w:t>zwanym dalej Wykonawcą:</w:t>
      </w:r>
    </w:p>
    <w:p w:rsidR="00937519" w:rsidRPr="002D7AE6" w:rsidRDefault="00937519" w:rsidP="00937519">
      <w:pPr>
        <w:spacing w:after="120" w:line="240" w:lineRule="auto"/>
        <w:jc w:val="both"/>
        <w:rPr>
          <w:rFonts w:ascii="Arial" w:hAnsi="Arial" w:cs="Arial"/>
        </w:rPr>
      </w:pPr>
      <w:r w:rsidRPr="002D7AE6">
        <w:rPr>
          <w:rFonts w:ascii="Arial" w:hAnsi="Arial" w:cs="Arial"/>
        </w:rPr>
        <w:t>Postępowanie niniejsze prowadzone jest na podstawie przepisów określonych w Dziale III, rozdziale 6 „Zamówienia na usługi społeczne i inne szczególne usługi”, zgodnie z art. 138o ustawy z dnia 29 stycznia 2004 r. Prawo zamówień publicznych (tekst Jedn. Dz. U. z 201</w:t>
      </w:r>
      <w:r w:rsidR="00583A00" w:rsidRPr="002D7AE6">
        <w:rPr>
          <w:rFonts w:ascii="Arial" w:hAnsi="Arial" w:cs="Arial"/>
        </w:rPr>
        <w:t>7</w:t>
      </w:r>
      <w:r w:rsidRPr="002D7AE6">
        <w:rPr>
          <w:rFonts w:ascii="Arial" w:hAnsi="Arial" w:cs="Arial"/>
        </w:rPr>
        <w:t xml:space="preserve"> roku poz. </w:t>
      </w:r>
      <w:r w:rsidR="00583A00" w:rsidRPr="002D7AE6">
        <w:rPr>
          <w:rFonts w:ascii="Arial" w:hAnsi="Arial" w:cs="Arial"/>
        </w:rPr>
        <w:t>1579</w:t>
      </w:r>
      <w:r w:rsidRPr="002D7AE6">
        <w:rPr>
          <w:rFonts w:ascii="Arial" w:hAnsi="Arial" w:cs="Arial"/>
        </w:rPr>
        <w:t xml:space="preserve"> ze zm.), zwanej dalej Ustawą PZP, o wartości poniżej 750 000 euro.</w:t>
      </w:r>
    </w:p>
    <w:p w:rsidR="00937519" w:rsidRPr="002D7AE6" w:rsidRDefault="00937519" w:rsidP="00937519">
      <w:pPr>
        <w:spacing w:after="120" w:line="240" w:lineRule="auto"/>
        <w:jc w:val="center"/>
        <w:rPr>
          <w:rFonts w:ascii="Arial" w:hAnsi="Arial" w:cs="Arial"/>
          <w:b/>
        </w:rPr>
      </w:pPr>
      <w:r w:rsidRPr="002D7AE6">
        <w:rPr>
          <w:rFonts w:ascii="Arial" w:hAnsi="Arial" w:cs="Arial"/>
          <w:b/>
        </w:rPr>
        <w:t>§ 1</w:t>
      </w:r>
    </w:p>
    <w:p w:rsidR="00937519" w:rsidRPr="002D7AE6" w:rsidRDefault="00937519" w:rsidP="00937519">
      <w:pPr>
        <w:spacing w:after="120" w:line="240" w:lineRule="auto"/>
        <w:jc w:val="center"/>
        <w:rPr>
          <w:rFonts w:ascii="Arial" w:hAnsi="Arial" w:cs="Arial"/>
          <w:b/>
        </w:rPr>
      </w:pPr>
      <w:r w:rsidRPr="002D7AE6">
        <w:rPr>
          <w:rFonts w:ascii="Arial" w:hAnsi="Arial" w:cs="Arial"/>
          <w:b/>
        </w:rPr>
        <w:t>Przedmiot umowy</w:t>
      </w:r>
    </w:p>
    <w:p w:rsidR="00937519" w:rsidRPr="002D7AE6" w:rsidRDefault="00937519" w:rsidP="00937519">
      <w:pPr>
        <w:pStyle w:val="Akapitzlist"/>
        <w:numPr>
          <w:ilvl w:val="0"/>
          <w:numId w:val="4"/>
        </w:numPr>
        <w:spacing w:after="120" w:line="240" w:lineRule="auto"/>
        <w:ind w:left="284" w:hanging="284"/>
        <w:contextualSpacing w:val="0"/>
        <w:jc w:val="both"/>
        <w:rPr>
          <w:rFonts w:ascii="Arial" w:hAnsi="Arial" w:cs="Arial"/>
        </w:rPr>
      </w:pPr>
      <w:r w:rsidRPr="002D7AE6">
        <w:rPr>
          <w:rFonts w:ascii="Arial" w:hAnsi="Arial" w:cs="Arial"/>
        </w:rPr>
        <w:t>Przedmiotem umowy jest  świadczenie usług ochrony osób oraz mienia w obiektach Muzeum Gdańska, realizowane w formie bezpośredniej, stałej ochrony fizycznej.</w:t>
      </w:r>
    </w:p>
    <w:p w:rsidR="00937519" w:rsidRPr="002D7AE6" w:rsidRDefault="00937519" w:rsidP="00937519">
      <w:pPr>
        <w:pStyle w:val="Akapitzlist"/>
        <w:numPr>
          <w:ilvl w:val="0"/>
          <w:numId w:val="4"/>
        </w:numPr>
        <w:spacing w:after="120" w:line="240" w:lineRule="auto"/>
        <w:ind w:left="284" w:hanging="284"/>
        <w:contextualSpacing w:val="0"/>
        <w:jc w:val="both"/>
        <w:rPr>
          <w:rFonts w:ascii="Arial" w:hAnsi="Arial" w:cs="Arial"/>
        </w:rPr>
      </w:pPr>
      <w:r w:rsidRPr="002D7AE6">
        <w:rPr>
          <w:rFonts w:ascii="Arial" w:hAnsi="Arial" w:cs="Arial"/>
        </w:rPr>
        <w:t>Przedmiot zamówienia polega na całodobowej, bezpośredniej ochronie fizycznej osób</w:t>
      </w:r>
      <w:r w:rsidR="004475C7">
        <w:rPr>
          <w:rFonts w:ascii="Arial" w:hAnsi="Arial" w:cs="Arial"/>
        </w:rPr>
        <w:br/>
      </w:r>
      <w:r w:rsidRPr="002D7AE6">
        <w:rPr>
          <w:rFonts w:ascii="Arial" w:hAnsi="Arial" w:cs="Arial"/>
        </w:rPr>
        <w:t>i mienia należącego do Zamawiającego. Zamawiający wymaga, aby usługa była wykonywana przez pracowników ochrony, którzy są wpisani na listę kwalifikowanych pracowników ochrony, którzy są wpisani na listę kwalifikowanych pracowników ochrony fizycznej, prowadzonej przez Komendanta Głównego Policji.</w:t>
      </w:r>
    </w:p>
    <w:p w:rsidR="00937519" w:rsidRPr="002D7AE6" w:rsidRDefault="00937519" w:rsidP="00937519">
      <w:pPr>
        <w:pStyle w:val="Akapitzlist"/>
        <w:numPr>
          <w:ilvl w:val="0"/>
          <w:numId w:val="4"/>
        </w:numPr>
        <w:spacing w:after="120" w:line="240" w:lineRule="auto"/>
        <w:ind w:left="284" w:hanging="284"/>
        <w:contextualSpacing w:val="0"/>
        <w:jc w:val="both"/>
        <w:rPr>
          <w:rFonts w:ascii="Arial" w:hAnsi="Arial" w:cs="Arial"/>
        </w:rPr>
      </w:pPr>
      <w:r w:rsidRPr="002D7AE6">
        <w:rPr>
          <w:rFonts w:ascii="Arial" w:hAnsi="Arial" w:cs="Arial"/>
        </w:rPr>
        <w:t>Usługi będą świadczone przez osoby wymienione w załączniku „Wykaz osób skierowanych do realizacji zamówienia”, stanowiący załącznik nr 2 do niniejszej umowy.</w:t>
      </w:r>
    </w:p>
    <w:p w:rsidR="00937519" w:rsidRPr="002D7AE6" w:rsidRDefault="00937519" w:rsidP="00937519">
      <w:pPr>
        <w:pStyle w:val="Akapitzlist"/>
        <w:numPr>
          <w:ilvl w:val="0"/>
          <w:numId w:val="4"/>
        </w:numPr>
        <w:spacing w:after="120" w:line="240" w:lineRule="auto"/>
        <w:ind w:left="284" w:hanging="284"/>
        <w:contextualSpacing w:val="0"/>
        <w:jc w:val="both"/>
        <w:rPr>
          <w:rFonts w:ascii="Arial" w:hAnsi="Arial" w:cs="Arial"/>
        </w:rPr>
      </w:pPr>
      <w:r w:rsidRPr="002D7AE6">
        <w:rPr>
          <w:rFonts w:ascii="Arial" w:hAnsi="Arial" w:cs="Arial"/>
        </w:rPr>
        <w:t>Osoby wymienione w załączniku „Wykaz osób skierowanych do realizacji zamówienia”, stanowiący załącznik nr 2 do niniejszej umowy są pracownikami w myśl Kodeksu pracy.</w:t>
      </w:r>
    </w:p>
    <w:p w:rsidR="00937519" w:rsidRPr="002D7AE6" w:rsidRDefault="00937519" w:rsidP="00937519">
      <w:pPr>
        <w:pStyle w:val="Akapitzlist"/>
        <w:numPr>
          <w:ilvl w:val="0"/>
          <w:numId w:val="4"/>
        </w:numPr>
        <w:spacing w:after="120" w:line="240" w:lineRule="auto"/>
        <w:ind w:left="284" w:hanging="284"/>
        <w:contextualSpacing w:val="0"/>
        <w:jc w:val="both"/>
        <w:rPr>
          <w:rFonts w:ascii="Arial" w:hAnsi="Arial" w:cs="Arial"/>
          <w:lang w:bidi="pl-PL"/>
        </w:rPr>
      </w:pPr>
      <w:r w:rsidRPr="002D7AE6">
        <w:rPr>
          <w:rFonts w:ascii="Arial" w:hAnsi="Arial" w:cs="Arial"/>
          <w:lang w:bidi="pl-PL"/>
        </w:rPr>
        <w:t>Zamówieniem objęte będzie również:</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lang w:bidi="pl-PL"/>
        </w:rPr>
        <w:t>stały dozór sygnałów przesyłanych, gromadzonych i przetwarzanych w elektronicznych urządzeniach i systemach alarmowych,</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lang w:bidi="pl-PL"/>
        </w:rPr>
        <w:t>reagowanie Grupy Interwencyjnej w sytuacjach kryzysowych lub zagrożenia,</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rFonts w:ascii="Arial" w:hAnsi="Arial" w:cs="Arial"/>
          <w:lang w:bidi="pl-PL"/>
        </w:rPr>
        <w:t>konwojowanie muzealiów przez jednego nieuzbrojonego albo uzbrojonego pracownik ochrony poruszającego się w pojeździe muzeum,</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rFonts w:ascii="Arial" w:hAnsi="Arial" w:cs="Arial"/>
          <w:lang w:bidi="pl-PL"/>
        </w:rPr>
        <w:t>konwojowanie muzealiów przez dwóch uzbrojonych konwojentów poruszających</w:t>
      </w:r>
      <w:r w:rsidRPr="002D7AE6">
        <w:rPr>
          <w:rFonts w:ascii="Arial" w:hAnsi="Arial" w:cs="Arial"/>
          <w:lang w:bidi="pl-PL"/>
        </w:rPr>
        <w:br/>
        <w:t>się w pojeździe muzeum,</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rFonts w:ascii="Arial" w:hAnsi="Arial" w:cs="Arial"/>
          <w:lang w:bidi="pl-PL"/>
        </w:rPr>
        <w:t>konwojowanie muzealiów przez dwóch uzbrojonych konwojentów poruszających</w:t>
      </w:r>
      <w:r w:rsidRPr="002D7AE6">
        <w:rPr>
          <w:rFonts w:ascii="Arial" w:hAnsi="Arial" w:cs="Arial"/>
          <w:lang w:bidi="pl-PL"/>
        </w:rPr>
        <w:br/>
        <w:t>się w pojeździe Wykonawcy,</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rFonts w:ascii="Arial" w:hAnsi="Arial" w:cs="Arial"/>
          <w:lang w:bidi="pl-PL"/>
        </w:rPr>
        <w:lastRenderedPageBreak/>
        <w:t>konwojowanie muzealiów przez trzech uzbrojonych konwojentów poruszających</w:t>
      </w:r>
      <w:r w:rsidRPr="002D7AE6">
        <w:rPr>
          <w:rFonts w:ascii="Arial" w:hAnsi="Arial" w:cs="Arial"/>
          <w:lang w:bidi="pl-PL"/>
        </w:rPr>
        <w:br/>
        <w:t>się w pojeździe Wykonawcy,</w:t>
      </w:r>
    </w:p>
    <w:p w:rsidR="00937519" w:rsidRPr="002D7AE6" w:rsidRDefault="00937519" w:rsidP="00937519">
      <w:pPr>
        <w:pStyle w:val="Akapitzlist"/>
        <w:numPr>
          <w:ilvl w:val="0"/>
          <w:numId w:val="20"/>
        </w:numPr>
        <w:spacing w:after="120" w:line="240" w:lineRule="auto"/>
        <w:contextualSpacing w:val="0"/>
        <w:jc w:val="both"/>
        <w:rPr>
          <w:rFonts w:ascii="Arial" w:hAnsi="Arial" w:cs="Arial"/>
          <w:lang w:bidi="pl-PL"/>
        </w:rPr>
      </w:pPr>
      <w:r w:rsidRPr="002D7AE6">
        <w:rPr>
          <w:rFonts w:ascii="Arial" w:hAnsi="Arial" w:cs="Arial"/>
          <w:lang w:bidi="pl-PL"/>
        </w:rPr>
        <w:t>konwojowanie muzealiów przez czterech uzbrojonych konwojentów poruszających</w:t>
      </w:r>
      <w:r w:rsidRPr="002D7AE6">
        <w:rPr>
          <w:rFonts w:ascii="Arial" w:hAnsi="Arial" w:cs="Arial"/>
          <w:lang w:bidi="pl-PL"/>
        </w:rPr>
        <w:br/>
        <w:t>się w dwóch pojazdach Wykonawcy.</w:t>
      </w:r>
    </w:p>
    <w:p w:rsidR="00937519" w:rsidRPr="002D7AE6" w:rsidRDefault="00937519" w:rsidP="00937519">
      <w:pPr>
        <w:pStyle w:val="Akapitzlist"/>
        <w:numPr>
          <w:ilvl w:val="0"/>
          <w:numId w:val="4"/>
        </w:numPr>
        <w:spacing w:after="120" w:line="240" w:lineRule="auto"/>
        <w:ind w:left="284" w:hanging="284"/>
        <w:contextualSpacing w:val="0"/>
        <w:jc w:val="both"/>
        <w:rPr>
          <w:rFonts w:ascii="Arial" w:hAnsi="Arial" w:cs="Arial"/>
        </w:rPr>
      </w:pPr>
      <w:r w:rsidRPr="002D7AE6">
        <w:rPr>
          <w:rFonts w:ascii="Arial" w:hAnsi="Arial" w:cs="Arial"/>
        </w:rPr>
        <w:t>Szczegółowy zakres obowiązków Wykonawcy określa Szczegółowy opis przedmiotu zamówienia, stanowiący załącznik nr 1 do niniejszej umowy.</w:t>
      </w:r>
    </w:p>
    <w:p w:rsidR="00937519" w:rsidRPr="002D7AE6" w:rsidRDefault="00937519" w:rsidP="00937519">
      <w:pPr>
        <w:spacing w:after="120" w:line="240" w:lineRule="auto"/>
        <w:jc w:val="center"/>
        <w:rPr>
          <w:rFonts w:ascii="Arial" w:hAnsi="Arial" w:cs="Arial"/>
          <w:b/>
        </w:rPr>
      </w:pPr>
      <w:r w:rsidRPr="002D7AE6">
        <w:rPr>
          <w:rFonts w:ascii="Arial" w:hAnsi="Arial" w:cs="Arial"/>
          <w:b/>
        </w:rPr>
        <w:t>§ 2</w:t>
      </w:r>
    </w:p>
    <w:p w:rsidR="00937519" w:rsidRPr="002D7AE6" w:rsidRDefault="00937519" w:rsidP="00937519">
      <w:pPr>
        <w:spacing w:after="120" w:line="240" w:lineRule="auto"/>
        <w:jc w:val="center"/>
        <w:rPr>
          <w:rFonts w:ascii="Arial" w:hAnsi="Arial" w:cs="Arial"/>
          <w:b/>
        </w:rPr>
      </w:pPr>
      <w:r w:rsidRPr="002D7AE6">
        <w:rPr>
          <w:rFonts w:ascii="Arial" w:hAnsi="Arial" w:cs="Arial"/>
          <w:b/>
        </w:rPr>
        <w:t>Obowiązki Wykonawcy</w:t>
      </w:r>
    </w:p>
    <w:p w:rsidR="00937519" w:rsidRPr="002D7AE6" w:rsidRDefault="00937519" w:rsidP="00937519">
      <w:pPr>
        <w:pStyle w:val="Akapitzlist"/>
        <w:numPr>
          <w:ilvl w:val="0"/>
          <w:numId w:val="5"/>
        </w:numPr>
        <w:spacing w:after="120" w:line="240" w:lineRule="auto"/>
        <w:ind w:left="284" w:hanging="284"/>
        <w:contextualSpacing w:val="0"/>
        <w:jc w:val="both"/>
        <w:rPr>
          <w:rFonts w:ascii="Arial" w:hAnsi="Arial" w:cs="Arial"/>
        </w:rPr>
      </w:pPr>
      <w:r w:rsidRPr="002D7AE6">
        <w:rPr>
          <w:rFonts w:ascii="Arial" w:hAnsi="Arial" w:cs="Arial"/>
        </w:rPr>
        <w:t>Do obowiązków Wykonawcy należy:</w:t>
      </w:r>
    </w:p>
    <w:p w:rsidR="00937519" w:rsidRPr="002D7AE6" w:rsidRDefault="00937519" w:rsidP="00937519">
      <w:pPr>
        <w:numPr>
          <w:ilvl w:val="0"/>
          <w:numId w:val="19"/>
        </w:numPr>
        <w:spacing w:after="120" w:line="240" w:lineRule="auto"/>
        <w:ind w:left="709"/>
        <w:jc w:val="both"/>
        <w:rPr>
          <w:rFonts w:ascii="Arial" w:hAnsi="Arial" w:cs="Arial"/>
          <w:lang w:bidi="pl-PL"/>
        </w:rPr>
      </w:pPr>
      <w:r w:rsidRPr="002D7AE6">
        <w:rPr>
          <w:rFonts w:ascii="Arial" w:hAnsi="Arial" w:cs="Arial"/>
          <w:lang w:bidi="pl-PL"/>
        </w:rPr>
        <w:t>realizacja zapisów zawartych w Planach ochrony opracowanych dla poszczególnych oddziałów, zgodnie z zasadami organizacji i wykonania ochrony jednostek podlegających obowiązkowej ochronie, w myśl przepisów ustawy o ochronie osób</w:t>
      </w:r>
      <w:r w:rsidR="004475C7">
        <w:rPr>
          <w:rFonts w:ascii="Arial" w:hAnsi="Arial" w:cs="Arial"/>
          <w:lang w:bidi="pl-PL"/>
        </w:rPr>
        <w:br/>
      </w:r>
      <w:r w:rsidRPr="002D7AE6">
        <w:rPr>
          <w:rFonts w:ascii="Arial" w:hAnsi="Arial" w:cs="Arial"/>
          <w:lang w:bidi="pl-PL"/>
        </w:rPr>
        <w:t>i mienia;</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stworzenie i przedstawienie „Koncepcji zabezpieczenia” dla każdego</w:t>
      </w:r>
      <w:r w:rsidRPr="002D7AE6">
        <w:rPr>
          <w:rFonts w:ascii="Arial" w:hAnsi="Arial" w:cs="Arial"/>
          <w:lang w:bidi="pl-PL"/>
        </w:rPr>
        <w:br/>
        <w:t>z oddziałów/obiektów, w którym należy uwzględnić zasady współdziałania</w:t>
      </w:r>
      <w:r w:rsidR="004475C7">
        <w:rPr>
          <w:rFonts w:ascii="Arial" w:hAnsi="Arial" w:cs="Arial"/>
          <w:lang w:bidi="pl-PL"/>
        </w:rPr>
        <w:br/>
      </w:r>
      <w:r w:rsidRPr="002D7AE6">
        <w:rPr>
          <w:rFonts w:ascii="Arial" w:hAnsi="Arial" w:cs="Arial"/>
          <w:lang w:bidi="pl-PL"/>
        </w:rPr>
        <w:t>z Uzbrojonym Stanowiskiem Interwencyjnym. W koncepcji należy określić trasy obchodowe, sposób dokonywania obchodów fizycznych, sposób nadzorowania</w:t>
      </w:r>
      <w:r w:rsidR="004475C7">
        <w:rPr>
          <w:rFonts w:ascii="Arial" w:hAnsi="Arial" w:cs="Arial"/>
          <w:lang w:bidi="pl-PL"/>
        </w:rPr>
        <w:br/>
      </w:r>
      <w:r w:rsidRPr="002D7AE6">
        <w:rPr>
          <w:rFonts w:ascii="Arial" w:hAnsi="Arial" w:cs="Arial"/>
          <w:lang w:bidi="pl-PL"/>
        </w:rPr>
        <w:t>i kontroli istniejących systemów zabezpieczenia elektronicznego, opracowanie sposobu łączności z grupą interwencyjną. Koncepcję należy przedstawić Zamawiającemu w terminie do</w:t>
      </w:r>
      <w:r w:rsidR="004475C7">
        <w:rPr>
          <w:rFonts w:ascii="Arial" w:hAnsi="Arial" w:cs="Arial"/>
          <w:lang w:bidi="pl-PL"/>
        </w:rPr>
        <w:t xml:space="preserve"> </w:t>
      </w:r>
      <w:r w:rsidRPr="002D7AE6">
        <w:rPr>
          <w:rFonts w:ascii="Arial" w:hAnsi="Arial" w:cs="Arial"/>
          <w:lang w:bidi="pl-PL"/>
        </w:rPr>
        <w:t>14.01.2019 roku;</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Koncepcja zabezpieczenia będzie weryfikowana przez Wykonawcę na podstawie pisemnych, kwartalnych analiz stanu bezpieczeństwa dla poszczególnych oddziałów/obiektów i przedkładana Zamawiającemu do akceptacji. Wykonawca zobowiązany jest do czynnego współdziałania z Zamawiającym w kwestii udoskonalania systemu bezpieczeństwa Muzeum;</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zapewnienie elektronicznego systemu kontroli pracy wartowników we wszystkich oddziałach muzeum (czytniki obchodowe) i przedstawianie Zamawiającemu miesięcznych analiz raportów z pracy systemu.</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zorganizowanie w chronionych oddziałach miejsc przechowywania uzbrojenia zgodnie</w:t>
      </w:r>
      <w:r w:rsidRPr="002D7AE6">
        <w:rPr>
          <w:rFonts w:ascii="Arial" w:hAnsi="Arial" w:cs="Arial"/>
          <w:lang w:bidi="pl-PL"/>
        </w:rPr>
        <w:br/>
        <w:t>z rozporządzeniem MSWiA z dnia 21 października 2011 roku i dostarczenie w dniu rozpoczęcia zadania kopii protokołów odbioru pomieszczeń do przechowywania broni przez WPA KWP w Gdańsku;</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zapoznanie się i stosowanie do wydanych zarządzeń i regulaminów, obowiązujących</w:t>
      </w:r>
      <w:r w:rsidRPr="002D7AE6">
        <w:rPr>
          <w:rFonts w:ascii="Arial" w:hAnsi="Arial" w:cs="Arial"/>
          <w:lang w:bidi="pl-PL"/>
        </w:rPr>
        <w:br/>
        <w:t>u Zamawiającego, a w szczególności:</w:t>
      </w:r>
    </w:p>
    <w:p w:rsidR="00937519" w:rsidRPr="002D7AE6" w:rsidRDefault="00937519" w:rsidP="00937519">
      <w:pPr>
        <w:numPr>
          <w:ilvl w:val="0"/>
          <w:numId w:val="1"/>
        </w:numPr>
        <w:spacing w:after="120" w:line="240" w:lineRule="auto"/>
        <w:ind w:left="993" w:hanging="284"/>
        <w:jc w:val="both"/>
        <w:rPr>
          <w:rFonts w:ascii="Arial" w:hAnsi="Arial" w:cs="Arial"/>
          <w:lang w:bidi="pl-PL"/>
        </w:rPr>
      </w:pPr>
      <w:r w:rsidRPr="002D7AE6">
        <w:rPr>
          <w:rFonts w:ascii="Arial" w:hAnsi="Arial" w:cs="Arial"/>
          <w:lang w:bidi="pl-PL"/>
        </w:rPr>
        <w:t>regulamin organizacyjny muzeum,</w:t>
      </w:r>
    </w:p>
    <w:p w:rsidR="00937519" w:rsidRPr="002D7AE6" w:rsidRDefault="00937519" w:rsidP="00937519">
      <w:pPr>
        <w:numPr>
          <w:ilvl w:val="0"/>
          <w:numId w:val="1"/>
        </w:numPr>
        <w:spacing w:after="120" w:line="240" w:lineRule="auto"/>
        <w:ind w:left="993" w:hanging="284"/>
        <w:jc w:val="both"/>
        <w:rPr>
          <w:rFonts w:ascii="Arial" w:hAnsi="Arial" w:cs="Arial"/>
          <w:lang w:bidi="pl-PL"/>
        </w:rPr>
      </w:pPr>
      <w:r w:rsidRPr="002D7AE6">
        <w:rPr>
          <w:rFonts w:ascii="Arial" w:hAnsi="Arial" w:cs="Arial"/>
          <w:lang w:bidi="pl-PL"/>
        </w:rPr>
        <w:t>struktura organizacyjna muzeum,</w:t>
      </w:r>
    </w:p>
    <w:p w:rsidR="00937519" w:rsidRPr="002D7AE6" w:rsidRDefault="00937519" w:rsidP="00937519">
      <w:pPr>
        <w:numPr>
          <w:ilvl w:val="0"/>
          <w:numId w:val="1"/>
        </w:numPr>
        <w:spacing w:after="120" w:line="240" w:lineRule="auto"/>
        <w:ind w:left="993" w:hanging="284"/>
        <w:jc w:val="both"/>
        <w:rPr>
          <w:rFonts w:ascii="Arial" w:hAnsi="Arial" w:cs="Arial"/>
          <w:lang w:bidi="pl-PL"/>
        </w:rPr>
      </w:pPr>
      <w:r w:rsidRPr="002D7AE6">
        <w:rPr>
          <w:rFonts w:ascii="Arial" w:hAnsi="Arial" w:cs="Arial"/>
          <w:lang w:bidi="pl-PL"/>
        </w:rPr>
        <w:t>instrukcja bezpieczeństwa pożarowego,</w:t>
      </w:r>
    </w:p>
    <w:p w:rsidR="00937519" w:rsidRPr="002D7AE6" w:rsidRDefault="00937519" w:rsidP="00937519">
      <w:pPr>
        <w:numPr>
          <w:ilvl w:val="0"/>
          <w:numId w:val="1"/>
        </w:numPr>
        <w:spacing w:after="120" w:line="240" w:lineRule="auto"/>
        <w:ind w:left="993" w:hanging="284"/>
        <w:jc w:val="both"/>
        <w:rPr>
          <w:rFonts w:ascii="Arial" w:hAnsi="Arial" w:cs="Arial"/>
          <w:lang w:bidi="pl-PL"/>
        </w:rPr>
      </w:pPr>
      <w:r w:rsidRPr="002D7AE6">
        <w:rPr>
          <w:rFonts w:ascii="Arial" w:hAnsi="Arial" w:cs="Arial"/>
          <w:lang w:bidi="pl-PL"/>
        </w:rPr>
        <w:t>instrukcja pełnienia dyżurów pracowników działalności podstawowej w muzeum,</w:t>
      </w:r>
    </w:p>
    <w:p w:rsidR="00937519" w:rsidRPr="002D7AE6" w:rsidRDefault="00937519" w:rsidP="00937519">
      <w:pPr>
        <w:numPr>
          <w:ilvl w:val="0"/>
          <w:numId w:val="1"/>
        </w:numPr>
        <w:spacing w:after="120" w:line="240" w:lineRule="auto"/>
        <w:ind w:left="993" w:hanging="284"/>
        <w:jc w:val="both"/>
        <w:rPr>
          <w:rFonts w:ascii="Arial" w:hAnsi="Arial" w:cs="Arial"/>
          <w:lang w:bidi="pl-PL"/>
        </w:rPr>
      </w:pPr>
      <w:r w:rsidRPr="002D7AE6">
        <w:rPr>
          <w:rFonts w:ascii="Arial" w:hAnsi="Arial" w:cs="Arial"/>
          <w:lang w:bidi="pl-PL"/>
        </w:rPr>
        <w:t>regulamin opiekuna ekspozycji muzealnych.</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w sytuacjach nadzwyczajnych, takich jak włamanie, kradzież, zniszczenie ekspozycji lub powstania zagrożenia chronionego mienia w wyniku awarii zasilania energetycznego, wodno-kanalizacyjnego i innych zdarzeń losowych Wykonawca jest zobowiązany do:</w:t>
      </w:r>
    </w:p>
    <w:p w:rsidR="00937519" w:rsidRPr="002D7AE6" w:rsidRDefault="00937519" w:rsidP="00937519">
      <w:pPr>
        <w:numPr>
          <w:ilvl w:val="0"/>
          <w:numId w:val="2"/>
        </w:numPr>
        <w:spacing w:after="120" w:line="240" w:lineRule="auto"/>
        <w:ind w:left="993" w:hanging="284"/>
        <w:jc w:val="both"/>
        <w:rPr>
          <w:rFonts w:ascii="Arial" w:hAnsi="Arial" w:cs="Arial"/>
          <w:lang w:bidi="pl-PL"/>
        </w:rPr>
      </w:pPr>
      <w:r w:rsidRPr="002D7AE6">
        <w:rPr>
          <w:rFonts w:ascii="Arial" w:hAnsi="Arial" w:cs="Arial"/>
          <w:lang w:bidi="pl-PL"/>
        </w:rPr>
        <w:lastRenderedPageBreak/>
        <w:t>podjęcia działań interwencyjnych, z możliwością wykorzystania GI w trybie i na zasadach określonych prawem oraz instrukcjami przewidzianymi dla pracowników ochrony,</w:t>
      </w:r>
    </w:p>
    <w:p w:rsidR="00937519" w:rsidRPr="002D7AE6" w:rsidRDefault="00937519" w:rsidP="00937519">
      <w:pPr>
        <w:numPr>
          <w:ilvl w:val="0"/>
          <w:numId w:val="2"/>
        </w:numPr>
        <w:spacing w:after="120" w:line="240" w:lineRule="auto"/>
        <w:ind w:left="993" w:hanging="284"/>
        <w:jc w:val="both"/>
        <w:rPr>
          <w:rFonts w:ascii="Arial" w:hAnsi="Arial" w:cs="Arial"/>
          <w:lang w:bidi="pl-PL"/>
        </w:rPr>
      </w:pPr>
      <w:r w:rsidRPr="002D7AE6">
        <w:rPr>
          <w:rFonts w:ascii="Arial" w:hAnsi="Arial" w:cs="Arial"/>
          <w:lang w:bidi="pl-PL"/>
        </w:rPr>
        <w:t>niezwłocznego zawiadomienia odpowiednich służb (Policja, Państwowa Straż Pożarna, Pogotowie Ratunkowe, Pogotowie Energetyczne, itp.),</w:t>
      </w:r>
    </w:p>
    <w:p w:rsidR="00937519" w:rsidRPr="002D7AE6" w:rsidRDefault="00937519" w:rsidP="00937519">
      <w:pPr>
        <w:numPr>
          <w:ilvl w:val="0"/>
          <w:numId w:val="2"/>
        </w:numPr>
        <w:spacing w:after="120" w:line="240" w:lineRule="auto"/>
        <w:ind w:left="993" w:hanging="284"/>
        <w:jc w:val="both"/>
        <w:rPr>
          <w:rFonts w:ascii="Arial" w:hAnsi="Arial" w:cs="Arial"/>
          <w:lang w:bidi="pl-PL"/>
        </w:rPr>
      </w:pPr>
      <w:r w:rsidRPr="002D7AE6">
        <w:rPr>
          <w:rFonts w:ascii="Arial" w:hAnsi="Arial" w:cs="Arial"/>
          <w:lang w:bidi="pl-PL"/>
        </w:rPr>
        <w:t>powiadomienia osób wytypowanych ze strony Wykonawcy,</w:t>
      </w:r>
    </w:p>
    <w:p w:rsidR="00937519" w:rsidRPr="002D7AE6" w:rsidRDefault="00937519" w:rsidP="00937519">
      <w:pPr>
        <w:numPr>
          <w:ilvl w:val="0"/>
          <w:numId w:val="2"/>
        </w:numPr>
        <w:spacing w:after="120" w:line="240" w:lineRule="auto"/>
        <w:ind w:left="993" w:hanging="284"/>
        <w:jc w:val="both"/>
        <w:rPr>
          <w:rFonts w:ascii="Arial" w:hAnsi="Arial" w:cs="Arial"/>
          <w:lang w:bidi="pl-PL"/>
        </w:rPr>
      </w:pPr>
      <w:r w:rsidRPr="002D7AE6">
        <w:rPr>
          <w:rFonts w:ascii="Arial" w:hAnsi="Arial" w:cs="Arial"/>
          <w:lang w:bidi="pl-PL"/>
        </w:rPr>
        <w:t>powiadomienia osób wskazanych przez Zamawiającego,</w:t>
      </w:r>
    </w:p>
    <w:p w:rsidR="00937519" w:rsidRPr="002D7AE6" w:rsidRDefault="00937519" w:rsidP="00937519">
      <w:pPr>
        <w:numPr>
          <w:ilvl w:val="0"/>
          <w:numId w:val="2"/>
        </w:numPr>
        <w:spacing w:after="120" w:line="240" w:lineRule="auto"/>
        <w:ind w:left="993" w:hanging="284"/>
        <w:jc w:val="both"/>
        <w:rPr>
          <w:rFonts w:ascii="Arial" w:hAnsi="Arial" w:cs="Arial"/>
          <w:lang w:bidi="pl-PL"/>
        </w:rPr>
      </w:pPr>
      <w:r w:rsidRPr="002D7AE6">
        <w:rPr>
          <w:rFonts w:ascii="Arial" w:hAnsi="Arial" w:cs="Arial"/>
          <w:lang w:bidi="pl-PL"/>
        </w:rPr>
        <w:t>powiadomienia Uzbrojone Stanowisko Interwencyjne o zaistniałych zdarzeniach,</w:t>
      </w:r>
    </w:p>
    <w:p w:rsidR="00937519" w:rsidRPr="002D7AE6" w:rsidRDefault="00937519" w:rsidP="00937519">
      <w:pPr>
        <w:numPr>
          <w:ilvl w:val="0"/>
          <w:numId w:val="2"/>
        </w:numPr>
        <w:spacing w:after="120" w:line="240" w:lineRule="auto"/>
        <w:ind w:left="993" w:hanging="284"/>
        <w:jc w:val="both"/>
        <w:rPr>
          <w:rFonts w:ascii="Arial" w:hAnsi="Arial" w:cs="Arial"/>
          <w:lang w:bidi="pl-PL"/>
        </w:rPr>
      </w:pPr>
      <w:r w:rsidRPr="002D7AE6">
        <w:rPr>
          <w:rFonts w:ascii="Arial" w:hAnsi="Arial" w:cs="Arial"/>
          <w:lang w:bidi="pl-PL"/>
        </w:rPr>
        <w:t>podjęcia niezbędnych czynności zapobiegających zatarciu śladów i dowodów przestępstwa oraz powiększeniu szkód, złożenia wyjaśnień zaistniałej sytuacji;</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całodobowy monitoring osób przebywających na terenie Muzeum, obsługa ruchu osobowo - materiałowego, wydawanie kluczy, prowadzenie dokumentacji</w:t>
      </w:r>
      <w:r w:rsidRPr="002D7AE6">
        <w:rPr>
          <w:rFonts w:ascii="Arial" w:hAnsi="Arial" w:cs="Arial"/>
          <w:lang w:bidi="pl-PL"/>
        </w:rPr>
        <w:br/>
        <w:t>i uczestniczenie w komisyjnych obchodach przestrzeni ekspozycyjnych, magazynów, ścisła współpraca z opiekunami ekspozycji muzealnych i pracownikami działalności podstawowej muzeum, a w szczególności z kierownikami oddziałów/działów;</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obsługa w całodobowym Uzbrojonym Stanowisku Interwencyjnym (zwanym dalej USI). Do zadań USI należy:</w:t>
      </w:r>
    </w:p>
    <w:p w:rsidR="00937519" w:rsidRPr="002D7AE6" w:rsidRDefault="00937519" w:rsidP="00937519">
      <w:pPr>
        <w:numPr>
          <w:ilvl w:val="0"/>
          <w:numId w:val="3"/>
        </w:numPr>
        <w:spacing w:after="120" w:line="240" w:lineRule="auto"/>
        <w:ind w:left="993" w:hanging="284"/>
        <w:jc w:val="both"/>
        <w:rPr>
          <w:rFonts w:ascii="Arial" w:hAnsi="Arial" w:cs="Arial"/>
          <w:lang w:bidi="pl-PL"/>
        </w:rPr>
      </w:pPr>
      <w:r w:rsidRPr="002D7AE6">
        <w:rPr>
          <w:rFonts w:ascii="Arial" w:hAnsi="Arial" w:cs="Arial"/>
          <w:lang w:bidi="pl-PL"/>
        </w:rPr>
        <w:t>bieżące monitorowanie pracy wartowników w poszczególnych oddziałach muzeum;</w:t>
      </w:r>
    </w:p>
    <w:p w:rsidR="00937519" w:rsidRPr="002D7AE6" w:rsidRDefault="00937519" w:rsidP="00937519">
      <w:pPr>
        <w:numPr>
          <w:ilvl w:val="0"/>
          <w:numId w:val="3"/>
        </w:numPr>
        <w:spacing w:after="120" w:line="240" w:lineRule="auto"/>
        <w:ind w:left="993" w:hanging="284"/>
        <w:jc w:val="both"/>
        <w:rPr>
          <w:rFonts w:ascii="Arial" w:hAnsi="Arial" w:cs="Arial"/>
          <w:lang w:bidi="pl-PL"/>
        </w:rPr>
      </w:pPr>
      <w:r w:rsidRPr="002D7AE6">
        <w:rPr>
          <w:rFonts w:ascii="Arial" w:hAnsi="Arial" w:cs="Arial"/>
          <w:lang w:bidi="pl-PL"/>
        </w:rPr>
        <w:t>bieżące monitorowanie pracy systemów bezpieczeństwa w poszczególnych obiektach;</w:t>
      </w:r>
    </w:p>
    <w:p w:rsidR="00937519" w:rsidRPr="002D7AE6" w:rsidRDefault="00937519" w:rsidP="00937519">
      <w:pPr>
        <w:numPr>
          <w:ilvl w:val="0"/>
          <w:numId w:val="3"/>
        </w:numPr>
        <w:spacing w:after="120" w:line="240" w:lineRule="auto"/>
        <w:ind w:left="993" w:hanging="284"/>
        <w:jc w:val="both"/>
        <w:rPr>
          <w:rFonts w:ascii="Arial" w:hAnsi="Arial" w:cs="Arial"/>
          <w:lang w:bidi="pl-PL"/>
        </w:rPr>
      </w:pPr>
      <w:r w:rsidRPr="002D7AE6">
        <w:rPr>
          <w:rFonts w:ascii="Arial" w:hAnsi="Arial" w:cs="Arial"/>
          <w:lang w:bidi="pl-PL"/>
        </w:rPr>
        <w:t>uruchamianie procedury z użyciem Grupy Interwencyjnej;</w:t>
      </w:r>
    </w:p>
    <w:p w:rsidR="00937519" w:rsidRPr="002D7AE6" w:rsidRDefault="00937519" w:rsidP="00937519">
      <w:pPr>
        <w:numPr>
          <w:ilvl w:val="0"/>
          <w:numId w:val="3"/>
        </w:numPr>
        <w:spacing w:after="120" w:line="240" w:lineRule="auto"/>
        <w:ind w:left="993" w:hanging="284"/>
        <w:jc w:val="both"/>
        <w:rPr>
          <w:rFonts w:ascii="Arial" w:hAnsi="Arial" w:cs="Arial"/>
          <w:lang w:bidi="pl-PL"/>
        </w:rPr>
      </w:pPr>
      <w:r w:rsidRPr="002D7AE6">
        <w:rPr>
          <w:rFonts w:ascii="Arial" w:hAnsi="Arial" w:cs="Arial"/>
          <w:lang w:bidi="pl-PL"/>
        </w:rPr>
        <w:t>monitorowanie przebiegu poszczególnych konwojów na podstawie utrzymania łączności telefonicznej z dowódcą konwoju;</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zapewnienie wszystkim pracownikom ochrony jednolitego oznakowania</w:t>
      </w:r>
      <w:r w:rsidRPr="002D7AE6">
        <w:rPr>
          <w:rFonts w:ascii="Arial" w:hAnsi="Arial" w:cs="Arial"/>
          <w:lang w:bidi="pl-PL"/>
        </w:rPr>
        <w:br/>
        <w:t>i umundurowania (sezonowe: letnie i zimowe) tj.: garnitur w kolorze ciemnogranatowym lub czarnym, biała koszula, krawat, obuwie czarne;</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zapewnienie stosowania przez pracowników ochrony Planów ochrony, wyposażenie</w:t>
      </w:r>
      <w:r w:rsidRPr="002D7AE6">
        <w:rPr>
          <w:rFonts w:ascii="Arial" w:hAnsi="Arial" w:cs="Arial"/>
          <w:lang w:bidi="pl-PL"/>
        </w:rPr>
        <w:br/>
        <w:t>w środki przymusu bezpośredniego (kajdanki, pałka wielofunkcyjna, paralizator) oraz niezależnego środka łączności bezprzewodowej (radiotelefony, telefony komórkowe) umożliwiającego połączenie pomiędzy posterunkami ochrony, pomiędzy stanowiskiem opiekuna ekspozycji i USI, GI;</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zapewnienie całodobowego systemu łączności z GI;</w:t>
      </w:r>
    </w:p>
    <w:p w:rsidR="00937519" w:rsidRPr="002D7AE6" w:rsidRDefault="00937519" w:rsidP="00937519">
      <w:pPr>
        <w:numPr>
          <w:ilvl w:val="0"/>
          <w:numId w:val="19"/>
        </w:numPr>
        <w:spacing w:after="120" w:line="240" w:lineRule="auto"/>
        <w:ind w:left="709" w:hanging="425"/>
        <w:jc w:val="both"/>
        <w:rPr>
          <w:rFonts w:ascii="Arial" w:hAnsi="Arial" w:cs="Arial"/>
          <w:lang w:bidi="pl-PL"/>
        </w:rPr>
      </w:pPr>
      <w:r w:rsidRPr="002D7AE6">
        <w:rPr>
          <w:rFonts w:ascii="Arial" w:hAnsi="Arial" w:cs="Arial"/>
          <w:lang w:bidi="pl-PL"/>
        </w:rPr>
        <w:t>zapewnienie oznakowania obiektów o sprawowanej ochronie fizycznej</w:t>
      </w:r>
      <w:r w:rsidR="004475C7">
        <w:rPr>
          <w:rFonts w:ascii="Arial" w:hAnsi="Arial" w:cs="Arial"/>
          <w:lang w:bidi="pl-PL"/>
        </w:rPr>
        <w:br/>
      </w:r>
      <w:r w:rsidRPr="002D7AE6">
        <w:rPr>
          <w:rFonts w:ascii="Arial" w:hAnsi="Arial" w:cs="Arial"/>
          <w:lang w:bidi="pl-PL"/>
        </w:rPr>
        <w:t>i zastosowanych zabezpieczeniach elektronicznych oraz wyposażenie w przenośne latarki;</w:t>
      </w:r>
    </w:p>
    <w:p w:rsidR="00937519" w:rsidRPr="002D7AE6" w:rsidRDefault="00937519" w:rsidP="00937519">
      <w:pPr>
        <w:pStyle w:val="Akapitzlist"/>
        <w:numPr>
          <w:ilvl w:val="0"/>
          <w:numId w:val="19"/>
        </w:numPr>
        <w:spacing w:after="120" w:line="240" w:lineRule="auto"/>
        <w:ind w:left="709" w:hanging="425"/>
        <w:contextualSpacing w:val="0"/>
        <w:jc w:val="both"/>
        <w:rPr>
          <w:rFonts w:ascii="Arial" w:hAnsi="Arial" w:cs="Arial"/>
          <w:lang w:bidi="pl-PL"/>
        </w:rPr>
      </w:pPr>
      <w:r w:rsidRPr="002D7AE6">
        <w:rPr>
          <w:rFonts w:ascii="Arial" w:hAnsi="Arial" w:cs="Arial"/>
          <w:lang w:bidi="pl-PL"/>
        </w:rPr>
        <w:t>przeprowadzanie szkoleń pracowników ochrony zgodnie z wymogami i potrzebami</w:t>
      </w:r>
      <w:r w:rsidR="004475C7">
        <w:rPr>
          <w:rFonts w:ascii="Arial" w:hAnsi="Arial" w:cs="Arial"/>
          <w:lang w:bidi="pl-PL"/>
        </w:rPr>
        <w:br/>
      </w:r>
      <w:r w:rsidRPr="002D7AE6">
        <w:rPr>
          <w:rFonts w:ascii="Arial" w:hAnsi="Arial" w:cs="Arial"/>
          <w:lang w:bidi="pl-PL"/>
        </w:rPr>
        <w:t>w tym, z potrzebami Zamawiającego.</w:t>
      </w:r>
    </w:p>
    <w:p w:rsidR="00937519" w:rsidRPr="002D7AE6" w:rsidRDefault="00937519" w:rsidP="00937519">
      <w:pPr>
        <w:pStyle w:val="Akapitzlist"/>
        <w:numPr>
          <w:ilvl w:val="0"/>
          <w:numId w:val="5"/>
        </w:numPr>
        <w:spacing w:after="120" w:line="240" w:lineRule="auto"/>
        <w:ind w:left="284" w:hanging="284"/>
        <w:contextualSpacing w:val="0"/>
        <w:jc w:val="both"/>
        <w:rPr>
          <w:rFonts w:ascii="Arial" w:hAnsi="Arial" w:cs="Arial"/>
          <w:lang w:bidi="pl-PL"/>
        </w:rPr>
      </w:pPr>
      <w:r w:rsidRPr="002D7AE6">
        <w:rPr>
          <w:rFonts w:ascii="Arial" w:hAnsi="Arial" w:cs="Arial"/>
          <w:lang w:bidi="pl-PL"/>
        </w:rPr>
        <w:t>Wykonawca przyjmuje pełną odpowiedzialność materialną za wszelkie szkody zaistniałe</w:t>
      </w:r>
      <w:r w:rsidRPr="002D7AE6">
        <w:rPr>
          <w:rFonts w:ascii="Arial" w:hAnsi="Arial" w:cs="Arial"/>
          <w:lang w:bidi="pl-PL"/>
        </w:rPr>
        <w:br/>
        <w:t>w chronionych dobrach, na skutek niewykonania lub nienależytego wykonania zobowiązań wynikających z niniejszej umowy.</w:t>
      </w:r>
    </w:p>
    <w:p w:rsidR="00937519" w:rsidRPr="002D7AE6" w:rsidRDefault="00937519" w:rsidP="00937519">
      <w:pPr>
        <w:spacing w:after="120" w:line="240" w:lineRule="auto"/>
        <w:jc w:val="center"/>
        <w:rPr>
          <w:rFonts w:ascii="Arial" w:hAnsi="Arial" w:cs="Arial"/>
          <w:b/>
          <w:lang w:bidi="pl-PL"/>
        </w:rPr>
      </w:pPr>
      <w:r w:rsidRPr="002D7AE6">
        <w:rPr>
          <w:rFonts w:ascii="Arial" w:hAnsi="Arial" w:cs="Arial"/>
          <w:b/>
          <w:lang w:bidi="pl-PL"/>
        </w:rPr>
        <w:t>§ 3</w:t>
      </w:r>
    </w:p>
    <w:p w:rsidR="00937519" w:rsidRPr="002D7AE6" w:rsidRDefault="00937519" w:rsidP="00937519">
      <w:pPr>
        <w:spacing w:after="120" w:line="240" w:lineRule="auto"/>
        <w:jc w:val="center"/>
        <w:rPr>
          <w:rFonts w:ascii="Arial" w:hAnsi="Arial" w:cs="Arial"/>
          <w:b/>
          <w:lang w:bidi="pl-PL"/>
        </w:rPr>
      </w:pPr>
      <w:r w:rsidRPr="002D7AE6">
        <w:rPr>
          <w:rFonts w:ascii="Arial" w:hAnsi="Arial" w:cs="Arial"/>
          <w:b/>
          <w:lang w:bidi="pl-PL"/>
        </w:rPr>
        <w:t>Obowiązki Zamawiającego</w:t>
      </w:r>
    </w:p>
    <w:p w:rsidR="00937519" w:rsidRPr="002D7AE6" w:rsidRDefault="00937519" w:rsidP="00937519">
      <w:pPr>
        <w:pStyle w:val="Akapitzlist"/>
        <w:numPr>
          <w:ilvl w:val="0"/>
          <w:numId w:val="17"/>
        </w:numPr>
        <w:spacing w:after="120" w:line="240" w:lineRule="auto"/>
        <w:ind w:left="284" w:hanging="284"/>
        <w:contextualSpacing w:val="0"/>
        <w:jc w:val="both"/>
        <w:rPr>
          <w:rFonts w:ascii="Arial" w:hAnsi="Arial" w:cs="Arial"/>
          <w:lang w:bidi="pl-PL"/>
        </w:rPr>
      </w:pPr>
      <w:r w:rsidRPr="002D7AE6">
        <w:rPr>
          <w:rFonts w:ascii="Arial" w:hAnsi="Arial" w:cs="Arial"/>
          <w:lang w:bidi="pl-PL"/>
        </w:rPr>
        <w:t>Do obowiązków Zamawiającego należy:</w:t>
      </w:r>
    </w:p>
    <w:p w:rsidR="00937519" w:rsidRPr="002D7AE6" w:rsidRDefault="00937519" w:rsidP="00937519">
      <w:pPr>
        <w:spacing w:after="120" w:line="240" w:lineRule="auto"/>
        <w:ind w:left="709" w:hanging="425"/>
        <w:jc w:val="both"/>
        <w:rPr>
          <w:rFonts w:ascii="Arial" w:hAnsi="Arial" w:cs="Arial"/>
          <w:lang w:bidi="pl-PL"/>
        </w:rPr>
      </w:pPr>
      <w:r w:rsidRPr="002D7AE6">
        <w:rPr>
          <w:rFonts w:ascii="Arial" w:hAnsi="Arial" w:cs="Arial"/>
          <w:lang w:bidi="pl-PL"/>
        </w:rPr>
        <w:lastRenderedPageBreak/>
        <w:t>1)</w:t>
      </w:r>
      <w:r w:rsidRPr="002D7AE6">
        <w:rPr>
          <w:rFonts w:ascii="Arial" w:hAnsi="Arial" w:cs="Arial"/>
          <w:lang w:bidi="pl-PL"/>
        </w:rPr>
        <w:tab/>
        <w:t>nieodpłatne udostępnienie Wykonawcy pomieszczeń dla osób świadczących usługi służących jako zaplecze sanitarne, w których jest dostęp do energii elektrycznej i wody;</w:t>
      </w:r>
    </w:p>
    <w:p w:rsidR="00937519" w:rsidRPr="002D7AE6" w:rsidRDefault="00937519" w:rsidP="00937519">
      <w:pPr>
        <w:spacing w:after="120" w:line="240" w:lineRule="auto"/>
        <w:ind w:left="709" w:hanging="425"/>
        <w:jc w:val="both"/>
        <w:rPr>
          <w:rFonts w:ascii="Arial" w:hAnsi="Arial" w:cs="Arial"/>
          <w:lang w:bidi="pl-PL"/>
        </w:rPr>
      </w:pPr>
      <w:r w:rsidRPr="002D7AE6">
        <w:rPr>
          <w:rFonts w:ascii="Arial" w:hAnsi="Arial" w:cs="Arial"/>
          <w:lang w:bidi="pl-PL"/>
        </w:rPr>
        <w:t>2)</w:t>
      </w:r>
      <w:r w:rsidRPr="002D7AE6">
        <w:rPr>
          <w:rFonts w:ascii="Arial" w:hAnsi="Arial" w:cs="Arial"/>
          <w:lang w:bidi="pl-PL"/>
        </w:rPr>
        <w:tab/>
        <w:t>udostępnienie łączności mobilnej.</w:t>
      </w:r>
    </w:p>
    <w:p w:rsidR="00937519" w:rsidRPr="002D7AE6" w:rsidRDefault="00937519" w:rsidP="00937519">
      <w:pPr>
        <w:spacing w:after="120" w:line="240" w:lineRule="auto"/>
        <w:jc w:val="center"/>
        <w:rPr>
          <w:rFonts w:ascii="Arial" w:hAnsi="Arial" w:cs="Arial"/>
          <w:b/>
          <w:lang w:bidi="pl-PL"/>
        </w:rPr>
      </w:pPr>
      <w:r w:rsidRPr="002D7AE6">
        <w:rPr>
          <w:rFonts w:ascii="Arial" w:hAnsi="Arial" w:cs="Arial"/>
          <w:b/>
          <w:lang w:bidi="pl-PL"/>
        </w:rPr>
        <w:t>§ 4</w:t>
      </w:r>
    </w:p>
    <w:p w:rsidR="00937519" w:rsidRPr="002D7AE6" w:rsidRDefault="00937519" w:rsidP="00937519">
      <w:pPr>
        <w:spacing w:after="120" w:line="240" w:lineRule="auto"/>
        <w:jc w:val="center"/>
        <w:rPr>
          <w:rFonts w:ascii="Arial" w:hAnsi="Arial" w:cs="Arial"/>
          <w:b/>
          <w:lang w:bidi="pl-PL"/>
        </w:rPr>
      </w:pPr>
      <w:r w:rsidRPr="002D7AE6">
        <w:rPr>
          <w:rFonts w:ascii="Arial" w:hAnsi="Arial" w:cs="Arial"/>
          <w:b/>
          <w:lang w:bidi="pl-PL"/>
        </w:rPr>
        <w:t>Przedstawiciele stron oraz termin realizacji umowy</w:t>
      </w:r>
    </w:p>
    <w:p w:rsidR="00937519" w:rsidRPr="002D7AE6" w:rsidRDefault="00937519" w:rsidP="00937519">
      <w:pPr>
        <w:pStyle w:val="Akapitzlist"/>
        <w:numPr>
          <w:ilvl w:val="0"/>
          <w:numId w:val="6"/>
        </w:numPr>
        <w:spacing w:after="120" w:line="240" w:lineRule="auto"/>
        <w:ind w:left="284" w:hanging="284"/>
        <w:contextualSpacing w:val="0"/>
        <w:jc w:val="both"/>
        <w:rPr>
          <w:rFonts w:ascii="Arial" w:hAnsi="Arial" w:cs="Arial"/>
          <w:b/>
        </w:rPr>
      </w:pPr>
      <w:r w:rsidRPr="002D7AE6">
        <w:rPr>
          <w:rFonts w:ascii="Arial" w:hAnsi="Arial" w:cs="Arial"/>
          <w:lang w:bidi="pl-PL"/>
        </w:rPr>
        <w:t xml:space="preserve">Umowa zawarta na czas określony: </w:t>
      </w:r>
      <w:r w:rsidRPr="002D7AE6">
        <w:rPr>
          <w:rFonts w:ascii="Arial" w:hAnsi="Arial" w:cs="Arial"/>
          <w:b/>
        </w:rPr>
        <w:t>od dnia 23.01.2019 roku od godz. 7:00 do dnia 31.01.2021 roku do godz. 7:00.</w:t>
      </w:r>
    </w:p>
    <w:p w:rsidR="00937519" w:rsidRPr="002D7AE6" w:rsidRDefault="00937519" w:rsidP="00937519">
      <w:pPr>
        <w:pStyle w:val="Akapitzlist"/>
        <w:numPr>
          <w:ilvl w:val="0"/>
          <w:numId w:val="6"/>
        </w:numPr>
        <w:spacing w:after="120" w:line="240" w:lineRule="auto"/>
        <w:ind w:left="284" w:hanging="284"/>
        <w:contextualSpacing w:val="0"/>
        <w:jc w:val="both"/>
        <w:rPr>
          <w:rFonts w:ascii="Arial" w:hAnsi="Arial" w:cs="Arial"/>
          <w:lang w:bidi="pl-PL"/>
        </w:rPr>
      </w:pPr>
      <w:r w:rsidRPr="002D7AE6">
        <w:rPr>
          <w:rFonts w:ascii="Arial" w:hAnsi="Arial" w:cs="Arial"/>
          <w:lang w:bidi="pl-PL"/>
        </w:rPr>
        <w:t>Przedstawicielem Zamawiającego, koordynującym realizację przedmiotu umowy jest</w:t>
      </w:r>
      <w:r w:rsidRPr="002D7AE6">
        <w:rPr>
          <w:rFonts w:ascii="Arial" w:hAnsi="Arial" w:cs="Arial"/>
          <w:lang w:bidi="pl-PL"/>
        </w:rPr>
        <w:br/>
        <w:t>Dariusz Wysocki – pracownik działu bezpieczeństwa.</w:t>
      </w:r>
    </w:p>
    <w:p w:rsidR="00937519" w:rsidRPr="002D7AE6" w:rsidRDefault="00937519" w:rsidP="00937519">
      <w:pPr>
        <w:pStyle w:val="Akapitzlist"/>
        <w:numPr>
          <w:ilvl w:val="0"/>
          <w:numId w:val="6"/>
        </w:numPr>
        <w:spacing w:after="120" w:line="240" w:lineRule="auto"/>
        <w:ind w:left="284" w:hanging="284"/>
        <w:contextualSpacing w:val="0"/>
        <w:jc w:val="both"/>
        <w:rPr>
          <w:rFonts w:ascii="Arial" w:hAnsi="Arial" w:cs="Arial"/>
          <w:lang w:bidi="pl-PL"/>
        </w:rPr>
      </w:pPr>
      <w:r w:rsidRPr="002D7AE6">
        <w:rPr>
          <w:rFonts w:ascii="Arial" w:hAnsi="Arial" w:cs="Arial"/>
          <w:lang w:bidi="pl-PL"/>
        </w:rPr>
        <w:t>Przedstawicielem Wykonawcy, koordynującym realizację przedmiotu umowy jest …………………………….. – Szef Ochrony.</w:t>
      </w:r>
    </w:p>
    <w:p w:rsidR="00937519" w:rsidRPr="002D7AE6" w:rsidRDefault="00937519" w:rsidP="00937519">
      <w:pPr>
        <w:pStyle w:val="Akapitzlist"/>
        <w:numPr>
          <w:ilvl w:val="0"/>
          <w:numId w:val="6"/>
        </w:numPr>
        <w:spacing w:after="120" w:line="240" w:lineRule="auto"/>
        <w:ind w:left="284" w:hanging="284"/>
        <w:contextualSpacing w:val="0"/>
        <w:jc w:val="both"/>
        <w:rPr>
          <w:rFonts w:ascii="Arial" w:hAnsi="Arial" w:cs="Arial"/>
          <w:lang w:bidi="pl-PL"/>
        </w:rPr>
      </w:pPr>
      <w:r w:rsidRPr="002D7AE6">
        <w:rPr>
          <w:rFonts w:ascii="Arial" w:hAnsi="Arial" w:cs="Arial"/>
          <w:lang w:bidi="pl-PL"/>
        </w:rPr>
        <w:t>Rozpoczęcie realizacji przedmiotu umowy nastąpi w dniu 23.01.2019 r. o godz. 7:00 na podstawie protokołu zdawczo – odbiorczego i w obecności przedstawiciela ze strony Zamawiającego, Wykonawcy oraz wykonawcy dotychczas świadczącego usługi objęte niniejszą umową.</w:t>
      </w:r>
    </w:p>
    <w:p w:rsidR="00937519" w:rsidRPr="002D7AE6" w:rsidRDefault="00937519" w:rsidP="00937519">
      <w:pPr>
        <w:spacing w:after="120" w:line="240" w:lineRule="auto"/>
        <w:jc w:val="both"/>
        <w:rPr>
          <w:rFonts w:ascii="Arial" w:hAnsi="Arial" w:cs="Arial"/>
          <w:lang w:bidi="pl-PL"/>
        </w:rPr>
      </w:pPr>
    </w:p>
    <w:p w:rsidR="00937519" w:rsidRPr="002D7AE6" w:rsidRDefault="00937519" w:rsidP="00937519">
      <w:pPr>
        <w:spacing w:after="120" w:line="240" w:lineRule="auto"/>
        <w:jc w:val="center"/>
        <w:rPr>
          <w:rFonts w:ascii="Arial" w:hAnsi="Arial" w:cs="Arial"/>
          <w:b/>
          <w:lang w:bidi="pl-PL"/>
        </w:rPr>
      </w:pPr>
      <w:r w:rsidRPr="002D7AE6">
        <w:rPr>
          <w:rFonts w:ascii="Arial" w:hAnsi="Arial" w:cs="Arial"/>
          <w:b/>
          <w:lang w:bidi="pl-PL"/>
        </w:rPr>
        <w:t>§ 5</w:t>
      </w:r>
    </w:p>
    <w:p w:rsidR="00937519" w:rsidRPr="002D7AE6" w:rsidRDefault="00937519" w:rsidP="00937519">
      <w:pPr>
        <w:spacing w:after="120" w:line="240" w:lineRule="auto"/>
        <w:jc w:val="center"/>
        <w:rPr>
          <w:rFonts w:ascii="Arial" w:hAnsi="Arial" w:cs="Arial"/>
          <w:b/>
          <w:lang w:bidi="pl-PL"/>
        </w:rPr>
      </w:pPr>
      <w:r w:rsidRPr="002D7AE6">
        <w:rPr>
          <w:rFonts w:ascii="Arial" w:hAnsi="Arial" w:cs="Arial"/>
          <w:b/>
          <w:lang w:bidi="pl-PL"/>
        </w:rPr>
        <w:t>Wynagrodzenie i sposób płatności</w:t>
      </w:r>
    </w:p>
    <w:p w:rsidR="00937519" w:rsidRPr="002D7AE6" w:rsidRDefault="00937519" w:rsidP="00937519">
      <w:pPr>
        <w:pStyle w:val="Akapitzlist"/>
        <w:numPr>
          <w:ilvl w:val="0"/>
          <w:numId w:val="7"/>
        </w:numPr>
        <w:spacing w:after="120" w:line="240" w:lineRule="auto"/>
        <w:ind w:left="284" w:hanging="284"/>
        <w:contextualSpacing w:val="0"/>
        <w:jc w:val="both"/>
        <w:rPr>
          <w:rFonts w:ascii="Arial" w:hAnsi="Arial" w:cs="Arial"/>
          <w:lang w:bidi="pl-PL"/>
        </w:rPr>
      </w:pPr>
      <w:r w:rsidRPr="002D7AE6">
        <w:rPr>
          <w:rFonts w:ascii="Arial" w:hAnsi="Arial" w:cs="Arial"/>
          <w:lang w:bidi="pl-PL"/>
        </w:rPr>
        <w:t>Całkowita wartość umowy zostaje określona na kwotę: ……………….. netto (słownie: ……………………………..) powiększonej o należny podatek VAT, co daje razem kwotę ………………………………….. brutto (słownie: ………………………………), zgodnie</w:t>
      </w:r>
      <w:r w:rsidR="004475C7">
        <w:rPr>
          <w:rFonts w:ascii="Arial" w:hAnsi="Arial" w:cs="Arial"/>
          <w:lang w:bidi="pl-PL"/>
        </w:rPr>
        <w:br/>
      </w:r>
      <w:r w:rsidRPr="002D7AE6">
        <w:rPr>
          <w:rFonts w:ascii="Arial" w:hAnsi="Arial" w:cs="Arial"/>
          <w:lang w:bidi="pl-PL"/>
        </w:rPr>
        <w:t>z ofertą Wykonawcy, stanowiącą załącznik nr 3 do niniejszej umowy.</w:t>
      </w:r>
    </w:p>
    <w:p w:rsidR="00937519" w:rsidRPr="002D7AE6" w:rsidRDefault="00937519" w:rsidP="00937519">
      <w:pPr>
        <w:pStyle w:val="Akapitzlist"/>
        <w:numPr>
          <w:ilvl w:val="0"/>
          <w:numId w:val="7"/>
        </w:numPr>
        <w:spacing w:after="120" w:line="240" w:lineRule="auto"/>
        <w:ind w:left="284" w:hanging="284"/>
        <w:contextualSpacing w:val="0"/>
        <w:jc w:val="both"/>
        <w:rPr>
          <w:rFonts w:ascii="Arial" w:hAnsi="Arial" w:cs="Arial"/>
          <w:lang w:bidi="pl-PL"/>
        </w:rPr>
      </w:pPr>
      <w:r w:rsidRPr="002D7AE6">
        <w:rPr>
          <w:rFonts w:ascii="Arial" w:hAnsi="Arial" w:cs="Arial"/>
          <w:lang w:bidi="pl-PL"/>
        </w:rPr>
        <w:t>Wynagrodzenie Wykonawcy zostanie wyliczone na podstawie rzeczywiście świadczonej pracy przez pracowników ochrony, jak poniżej:</w:t>
      </w:r>
    </w:p>
    <w:p w:rsidR="00937519" w:rsidRPr="002D7AE6" w:rsidRDefault="00937519" w:rsidP="00937519">
      <w:pPr>
        <w:pStyle w:val="Akapitzlist"/>
        <w:numPr>
          <w:ilvl w:val="0"/>
          <w:numId w:val="8"/>
        </w:numPr>
        <w:spacing w:after="120" w:line="240" w:lineRule="auto"/>
        <w:ind w:left="709" w:hanging="425"/>
        <w:contextualSpacing w:val="0"/>
        <w:jc w:val="both"/>
        <w:rPr>
          <w:rFonts w:ascii="Arial" w:hAnsi="Arial" w:cs="Arial"/>
          <w:lang w:bidi="pl-PL"/>
        </w:rPr>
      </w:pPr>
      <w:r w:rsidRPr="002D7AE6">
        <w:rPr>
          <w:rFonts w:ascii="Arial" w:hAnsi="Arial" w:cs="Arial"/>
          <w:lang w:bidi="pl-PL"/>
        </w:rPr>
        <w:t>wynagrodzenie miesięczne = cena za 1 godz. pracownika ……… x ilość godzin pracy</w:t>
      </w:r>
      <w:r w:rsidRPr="002D7AE6">
        <w:rPr>
          <w:rFonts w:ascii="Arial" w:hAnsi="Arial" w:cs="Arial"/>
          <w:lang w:bidi="pl-PL"/>
        </w:rPr>
        <w:br/>
        <w:t>w miesiącu;</w:t>
      </w:r>
    </w:p>
    <w:p w:rsidR="00937519" w:rsidRPr="002D7AE6" w:rsidRDefault="00937519" w:rsidP="00937519">
      <w:pPr>
        <w:pStyle w:val="Akapitzlist"/>
        <w:numPr>
          <w:ilvl w:val="0"/>
          <w:numId w:val="8"/>
        </w:numPr>
        <w:spacing w:after="120" w:line="240" w:lineRule="auto"/>
        <w:ind w:left="709"/>
        <w:contextualSpacing w:val="0"/>
        <w:jc w:val="both"/>
        <w:rPr>
          <w:rFonts w:ascii="Arial" w:hAnsi="Arial" w:cs="Arial"/>
          <w:lang w:bidi="pl-PL"/>
        </w:rPr>
      </w:pPr>
      <w:r w:rsidRPr="002D7AE6">
        <w:rPr>
          <w:rFonts w:ascii="Arial" w:hAnsi="Arial" w:cs="Arial"/>
          <w:lang w:bidi="pl-PL"/>
        </w:rPr>
        <w:t xml:space="preserve">wynagrodzenie miesięczne = cena za 1 godz. </w:t>
      </w:r>
      <w:r w:rsidR="004475C7">
        <w:rPr>
          <w:rFonts w:ascii="Arial" w:hAnsi="Arial" w:cs="Arial"/>
          <w:lang w:bidi="pl-PL"/>
        </w:rPr>
        <w:t>konwoju</w:t>
      </w:r>
      <w:r w:rsidRPr="002D7AE6">
        <w:rPr>
          <w:rFonts w:ascii="Arial" w:hAnsi="Arial" w:cs="Arial"/>
          <w:lang w:bidi="pl-PL"/>
        </w:rPr>
        <w:t xml:space="preserve"> ……… x ilość godzin konwoju w miesiącu realizowanego przez jednego nieuzbrojonego albo uzbrojonego pracownik ochrony poruszającego się w pojeździe muzeum,</w:t>
      </w:r>
    </w:p>
    <w:p w:rsidR="00937519" w:rsidRPr="002D7AE6" w:rsidRDefault="00937519" w:rsidP="00937519">
      <w:pPr>
        <w:pStyle w:val="Akapitzlist"/>
        <w:numPr>
          <w:ilvl w:val="0"/>
          <w:numId w:val="8"/>
        </w:numPr>
        <w:spacing w:after="120" w:line="240" w:lineRule="auto"/>
        <w:ind w:left="709"/>
        <w:contextualSpacing w:val="0"/>
        <w:jc w:val="both"/>
        <w:rPr>
          <w:rFonts w:ascii="Arial" w:hAnsi="Arial" w:cs="Arial"/>
          <w:lang w:bidi="pl-PL"/>
        </w:rPr>
      </w:pPr>
      <w:r w:rsidRPr="002D7AE6">
        <w:rPr>
          <w:rFonts w:ascii="Arial" w:hAnsi="Arial" w:cs="Arial"/>
          <w:lang w:bidi="pl-PL"/>
        </w:rPr>
        <w:t>wynagrodzenie miesię</w:t>
      </w:r>
      <w:r w:rsidR="004475C7">
        <w:rPr>
          <w:rFonts w:ascii="Arial" w:hAnsi="Arial" w:cs="Arial"/>
          <w:lang w:bidi="pl-PL"/>
        </w:rPr>
        <w:t>czne = cena za 1 godz. konwoju</w:t>
      </w:r>
      <w:r w:rsidRPr="002D7AE6">
        <w:rPr>
          <w:rFonts w:ascii="Arial" w:hAnsi="Arial" w:cs="Arial"/>
          <w:lang w:bidi="pl-PL"/>
        </w:rPr>
        <w:t xml:space="preserve"> ……… x ilość godzin konwoju w miesiącu realizowanego przez dwóch uzbrojonych konwojentów poruszających</w:t>
      </w:r>
      <w:r w:rsidR="004475C7">
        <w:rPr>
          <w:rFonts w:ascii="Arial" w:hAnsi="Arial" w:cs="Arial"/>
          <w:lang w:bidi="pl-PL"/>
        </w:rPr>
        <w:t xml:space="preserve"> </w:t>
      </w:r>
      <w:r w:rsidRPr="002D7AE6">
        <w:rPr>
          <w:rFonts w:ascii="Arial" w:hAnsi="Arial" w:cs="Arial"/>
          <w:lang w:bidi="pl-PL"/>
        </w:rPr>
        <w:t>się w pojeździe muzeum,</w:t>
      </w:r>
    </w:p>
    <w:p w:rsidR="00937519" w:rsidRPr="004475C7" w:rsidRDefault="00937519" w:rsidP="00937519">
      <w:pPr>
        <w:pStyle w:val="Akapitzlist"/>
        <w:numPr>
          <w:ilvl w:val="0"/>
          <w:numId w:val="8"/>
        </w:numPr>
        <w:spacing w:after="120" w:line="240" w:lineRule="auto"/>
        <w:ind w:left="709"/>
        <w:contextualSpacing w:val="0"/>
        <w:jc w:val="both"/>
        <w:rPr>
          <w:rFonts w:ascii="Arial" w:hAnsi="Arial" w:cs="Arial"/>
          <w:lang w:bidi="pl-PL"/>
        </w:rPr>
      </w:pPr>
      <w:r w:rsidRPr="002D7AE6">
        <w:rPr>
          <w:rFonts w:ascii="Arial" w:hAnsi="Arial" w:cs="Arial"/>
          <w:lang w:bidi="pl-PL"/>
        </w:rPr>
        <w:t xml:space="preserve">wynagrodzenie miesięczne = cena za 1 godz. </w:t>
      </w:r>
      <w:r w:rsidR="004475C7">
        <w:rPr>
          <w:rFonts w:ascii="Arial" w:hAnsi="Arial" w:cs="Arial"/>
          <w:lang w:bidi="pl-PL"/>
        </w:rPr>
        <w:t>konwoju</w:t>
      </w:r>
      <w:r w:rsidRPr="002D7AE6">
        <w:rPr>
          <w:rFonts w:ascii="Arial" w:hAnsi="Arial" w:cs="Arial"/>
          <w:lang w:bidi="pl-PL"/>
        </w:rPr>
        <w:t xml:space="preserve"> ……… x ilość godzin konwoju w miesiącu realizowanego przez dwóch uzbrojonych konwojentów poruszających</w:t>
      </w:r>
      <w:r w:rsidR="004475C7">
        <w:rPr>
          <w:rFonts w:ascii="Arial" w:hAnsi="Arial" w:cs="Arial"/>
          <w:lang w:bidi="pl-PL"/>
        </w:rPr>
        <w:t xml:space="preserve"> </w:t>
      </w:r>
      <w:r w:rsidRPr="002D7AE6">
        <w:rPr>
          <w:rFonts w:ascii="Arial" w:hAnsi="Arial" w:cs="Arial"/>
          <w:lang w:bidi="pl-PL"/>
        </w:rPr>
        <w:t xml:space="preserve">się w pojeździe Wykonawcy </w:t>
      </w:r>
      <w:r w:rsidRPr="002D7AE6">
        <w:rPr>
          <w:rFonts w:ascii="Times New Roman" w:hAnsi="Times New Roman" w:cs="Times New Roman"/>
        </w:rPr>
        <w:t>+ 0,</w:t>
      </w:r>
      <w:r w:rsidRPr="004475C7">
        <w:rPr>
          <w:rFonts w:ascii="Arial" w:hAnsi="Arial" w:cs="Arial"/>
        </w:rPr>
        <w:t>8358 x ilość przejechanych kilometrów</w:t>
      </w:r>
      <w:r w:rsidRPr="004475C7">
        <w:rPr>
          <w:rFonts w:ascii="Arial" w:hAnsi="Arial" w:cs="Arial"/>
          <w:lang w:bidi="pl-PL"/>
        </w:rPr>
        <w:t>,</w:t>
      </w:r>
    </w:p>
    <w:p w:rsidR="00937519" w:rsidRPr="004475C7" w:rsidRDefault="00937519" w:rsidP="00937519">
      <w:pPr>
        <w:pStyle w:val="Akapitzlist"/>
        <w:numPr>
          <w:ilvl w:val="0"/>
          <w:numId w:val="8"/>
        </w:numPr>
        <w:spacing w:after="120" w:line="240" w:lineRule="auto"/>
        <w:ind w:left="709"/>
        <w:contextualSpacing w:val="0"/>
        <w:jc w:val="both"/>
        <w:rPr>
          <w:rFonts w:ascii="Arial" w:hAnsi="Arial" w:cs="Arial"/>
          <w:lang w:bidi="pl-PL"/>
        </w:rPr>
      </w:pPr>
      <w:r w:rsidRPr="004475C7">
        <w:rPr>
          <w:rFonts w:ascii="Arial" w:hAnsi="Arial" w:cs="Arial"/>
          <w:lang w:bidi="pl-PL"/>
        </w:rPr>
        <w:t xml:space="preserve">wynagrodzenie miesięczne = cena za 1 godz. </w:t>
      </w:r>
      <w:r w:rsidR="004475C7" w:rsidRPr="004475C7">
        <w:rPr>
          <w:rFonts w:ascii="Arial" w:hAnsi="Arial" w:cs="Arial"/>
          <w:lang w:bidi="pl-PL"/>
        </w:rPr>
        <w:t>konwoju</w:t>
      </w:r>
      <w:r w:rsidRPr="004475C7">
        <w:rPr>
          <w:rFonts w:ascii="Arial" w:hAnsi="Arial" w:cs="Arial"/>
          <w:lang w:bidi="pl-PL"/>
        </w:rPr>
        <w:t xml:space="preserve"> ……… x ilość godzin konwoju w miesiącu realizowanego przez trzech uzbrojonych konwojentów poruszających</w:t>
      </w:r>
      <w:r w:rsidR="004475C7" w:rsidRPr="004475C7">
        <w:rPr>
          <w:rFonts w:ascii="Arial" w:hAnsi="Arial" w:cs="Arial"/>
          <w:lang w:bidi="pl-PL"/>
        </w:rPr>
        <w:t xml:space="preserve"> </w:t>
      </w:r>
      <w:r w:rsidRPr="004475C7">
        <w:rPr>
          <w:rFonts w:ascii="Arial" w:hAnsi="Arial" w:cs="Arial"/>
          <w:lang w:bidi="pl-PL"/>
        </w:rPr>
        <w:t xml:space="preserve">się w pojeździe Wykonawcy </w:t>
      </w:r>
      <w:r w:rsidRPr="004475C7">
        <w:rPr>
          <w:rFonts w:ascii="Arial" w:hAnsi="Arial" w:cs="Arial"/>
        </w:rPr>
        <w:t>+ 0,8358 x ilość przejechanych kilometrów</w:t>
      </w:r>
      <w:r w:rsidRPr="004475C7">
        <w:rPr>
          <w:rFonts w:ascii="Arial" w:hAnsi="Arial" w:cs="Arial"/>
          <w:lang w:bidi="pl-PL"/>
        </w:rPr>
        <w:t>,</w:t>
      </w:r>
    </w:p>
    <w:p w:rsidR="00937519" w:rsidRPr="004475C7" w:rsidRDefault="00937519" w:rsidP="00937519">
      <w:pPr>
        <w:pStyle w:val="Akapitzlist"/>
        <w:numPr>
          <w:ilvl w:val="0"/>
          <w:numId w:val="8"/>
        </w:numPr>
        <w:spacing w:after="120" w:line="240" w:lineRule="auto"/>
        <w:ind w:left="709"/>
        <w:contextualSpacing w:val="0"/>
        <w:jc w:val="both"/>
        <w:rPr>
          <w:rFonts w:ascii="Arial" w:hAnsi="Arial" w:cs="Arial"/>
          <w:lang w:bidi="pl-PL"/>
        </w:rPr>
      </w:pPr>
      <w:r w:rsidRPr="004475C7">
        <w:rPr>
          <w:rFonts w:ascii="Arial" w:hAnsi="Arial" w:cs="Arial"/>
          <w:lang w:bidi="pl-PL"/>
        </w:rPr>
        <w:t xml:space="preserve">wynagrodzenie miesięczne = cena za 1 godz. </w:t>
      </w:r>
      <w:r w:rsidR="004475C7" w:rsidRPr="004475C7">
        <w:rPr>
          <w:rFonts w:ascii="Arial" w:hAnsi="Arial" w:cs="Arial"/>
          <w:lang w:bidi="pl-PL"/>
        </w:rPr>
        <w:t>konwoju</w:t>
      </w:r>
      <w:r w:rsidRPr="004475C7">
        <w:rPr>
          <w:rFonts w:ascii="Arial" w:hAnsi="Arial" w:cs="Arial"/>
          <w:lang w:bidi="pl-PL"/>
        </w:rPr>
        <w:t xml:space="preserve"> ……… x ilość godzin konwoju w miesiącu realizowanego przez czterech uzbrojonych konwojentów poruszających</w:t>
      </w:r>
      <w:r w:rsidR="004475C7" w:rsidRPr="004475C7">
        <w:rPr>
          <w:rFonts w:ascii="Arial" w:hAnsi="Arial" w:cs="Arial"/>
          <w:lang w:bidi="pl-PL"/>
        </w:rPr>
        <w:t xml:space="preserve"> </w:t>
      </w:r>
      <w:r w:rsidRPr="004475C7">
        <w:rPr>
          <w:rFonts w:ascii="Arial" w:hAnsi="Arial" w:cs="Arial"/>
          <w:lang w:bidi="pl-PL"/>
        </w:rPr>
        <w:t xml:space="preserve">się w dwóch pojazdach Wykonawcy </w:t>
      </w:r>
      <w:r w:rsidRPr="004475C7">
        <w:rPr>
          <w:rFonts w:ascii="Arial" w:hAnsi="Arial" w:cs="Arial"/>
        </w:rPr>
        <w:t>+ (0,8358 x ilość kilometrów) x 2</w:t>
      </w:r>
      <w:r w:rsidRPr="004475C7">
        <w:rPr>
          <w:rFonts w:ascii="Arial" w:hAnsi="Arial" w:cs="Arial"/>
          <w:lang w:bidi="pl-PL"/>
        </w:rPr>
        <w:t>.</w:t>
      </w:r>
    </w:p>
    <w:p w:rsidR="00937519" w:rsidRPr="002D7AE6" w:rsidRDefault="00937519" w:rsidP="00937519">
      <w:pPr>
        <w:pStyle w:val="Akapitzlist"/>
        <w:numPr>
          <w:ilvl w:val="0"/>
          <w:numId w:val="8"/>
        </w:numPr>
        <w:spacing w:after="120" w:line="240" w:lineRule="auto"/>
        <w:ind w:left="709" w:hanging="425"/>
        <w:contextualSpacing w:val="0"/>
        <w:jc w:val="both"/>
        <w:rPr>
          <w:rFonts w:ascii="Arial" w:hAnsi="Arial" w:cs="Arial"/>
          <w:lang w:bidi="pl-PL"/>
        </w:rPr>
      </w:pPr>
      <w:r w:rsidRPr="002D7AE6">
        <w:rPr>
          <w:rFonts w:ascii="Arial" w:hAnsi="Arial" w:cs="Arial"/>
        </w:rPr>
        <w:t>wynagrodzenie całkowite stanowić będzie suma wynagrodzeń wyszczególnionych</w:t>
      </w:r>
      <w:r w:rsidRPr="002D7AE6">
        <w:rPr>
          <w:rFonts w:ascii="Arial" w:hAnsi="Arial" w:cs="Arial"/>
        </w:rPr>
        <w:br/>
        <w:t>w ust. 2 pkt. 1) - 6) niniejszego paragrafu, jednak nie więcej niż całkowita wartość umowy wskazana w ust. 1 niniejszego paragrafu;</w:t>
      </w:r>
    </w:p>
    <w:p w:rsidR="00937519" w:rsidRPr="002D7AE6" w:rsidRDefault="00937519" w:rsidP="00937519">
      <w:pPr>
        <w:pStyle w:val="Akapitzlist"/>
        <w:numPr>
          <w:ilvl w:val="0"/>
          <w:numId w:val="8"/>
        </w:numPr>
        <w:spacing w:after="120" w:line="240" w:lineRule="auto"/>
        <w:ind w:left="709" w:hanging="425"/>
        <w:contextualSpacing w:val="0"/>
        <w:jc w:val="both"/>
        <w:rPr>
          <w:rFonts w:ascii="Arial" w:hAnsi="Arial" w:cs="Arial"/>
          <w:lang w:bidi="pl-PL"/>
        </w:rPr>
      </w:pPr>
      <w:r w:rsidRPr="002D7AE6">
        <w:rPr>
          <w:rFonts w:ascii="Arial" w:hAnsi="Arial" w:cs="Arial"/>
        </w:rPr>
        <w:lastRenderedPageBreak/>
        <w:t>w trakcie realizacji umowy nie przewiduje się możliwości waloryzacji ww. stawek</w:t>
      </w:r>
      <w:r w:rsidRPr="002D7AE6">
        <w:rPr>
          <w:rFonts w:ascii="Arial" w:hAnsi="Arial" w:cs="Arial"/>
        </w:rPr>
        <w:br/>
        <w:t>o wskaźnik inflacji.</w:t>
      </w:r>
    </w:p>
    <w:p w:rsidR="00937519" w:rsidRPr="002D7AE6" w:rsidRDefault="00937519" w:rsidP="00937519">
      <w:pPr>
        <w:pStyle w:val="Akapitzlist"/>
        <w:numPr>
          <w:ilvl w:val="0"/>
          <w:numId w:val="7"/>
        </w:numPr>
        <w:autoSpaceDE w:val="0"/>
        <w:autoSpaceDN w:val="0"/>
        <w:adjustRightInd w:val="0"/>
        <w:spacing w:after="120" w:line="240" w:lineRule="auto"/>
        <w:ind w:left="284" w:hanging="284"/>
        <w:contextualSpacing w:val="0"/>
        <w:jc w:val="both"/>
        <w:rPr>
          <w:rFonts w:ascii="Arial" w:eastAsia="Times New Roman" w:hAnsi="Arial" w:cs="Arial"/>
          <w:iCs/>
          <w:lang w:eastAsia="pl-PL"/>
        </w:rPr>
      </w:pPr>
      <w:r w:rsidRPr="002D7AE6">
        <w:rPr>
          <w:rFonts w:ascii="Arial" w:eastAsia="Times New Roman" w:hAnsi="Arial" w:cs="Arial"/>
          <w:iCs/>
          <w:lang w:eastAsia="pl-PL"/>
        </w:rPr>
        <w:t>Wynagrodzenie za wykonanie przedmiotu umowy rozliczane będzie w cyklu miesięcznym</w:t>
      </w:r>
      <w:r w:rsidRPr="002D7AE6">
        <w:rPr>
          <w:rFonts w:ascii="Arial" w:eastAsia="Times New Roman" w:hAnsi="Arial" w:cs="Arial"/>
          <w:iCs/>
          <w:lang w:eastAsia="pl-PL"/>
        </w:rPr>
        <w:br/>
        <w:t>w oparciu o wykaz godzin sprawowanej ochrony.</w:t>
      </w:r>
    </w:p>
    <w:p w:rsidR="00937519" w:rsidRPr="002D7AE6" w:rsidRDefault="00937519" w:rsidP="00937519">
      <w:pPr>
        <w:pStyle w:val="Akapitzlist"/>
        <w:numPr>
          <w:ilvl w:val="0"/>
          <w:numId w:val="7"/>
        </w:numPr>
        <w:autoSpaceDE w:val="0"/>
        <w:autoSpaceDN w:val="0"/>
        <w:adjustRightInd w:val="0"/>
        <w:spacing w:after="120" w:line="240" w:lineRule="auto"/>
        <w:ind w:left="284" w:hanging="284"/>
        <w:contextualSpacing w:val="0"/>
        <w:jc w:val="both"/>
        <w:rPr>
          <w:rFonts w:ascii="Arial" w:eastAsia="Times New Roman" w:hAnsi="Arial" w:cs="Arial"/>
          <w:iCs/>
          <w:lang w:eastAsia="pl-PL"/>
        </w:rPr>
      </w:pPr>
      <w:r w:rsidRPr="002D7AE6">
        <w:rPr>
          <w:rFonts w:ascii="Arial" w:eastAsia="Times New Roman" w:hAnsi="Arial" w:cs="Arial"/>
          <w:iCs/>
          <w:lang w:eastAsia="pl-PL"/>
        </w:rPr>
        <w:t>Zamawiający zastrzega sobie prawo zmniejszenia lub zwiększenia w trakcie realizacji umowy liczby roboczogodzin, określonej w formularzu cenowym, stanowiącym załącznik</w:t>
      </w:r>
      <w:r w:rsidR="004475C7">
        <w:rPr>
          <w:rFonts w:ascii="Arial" w:eastAsia="Times New Roman" w:hAnsi="Arial" w:cs="Arial"/>
          <w:iCs/>
          <w:lang w:eastAsia="pl-PL"/>
        </w:rPr>
        <w:br/>
      </w:r>
      <w:r w:rsidRPr="002D7AE6">
        <w:rPr>
          <w:rFonts w:ascii="Arial" w:eastAsia="Times New Roman" w:hAnsi="Arial" w:cs="Arial"/>
          <w:iCs/>
          <w:lang w:eastAsia="pl-PL"/>
        </w:rPr>
        <w:t>nr 4 do niniejszej umowy. Zmiana liczby roboczogodzin, które ulegną zmniejszeniu lub zwiększeniu nie może przekroczyć 20% łącznej liczby roboczogodzin określonej</w:t>
      </w:r>
      <w:r w:rsidR="004475C7">
        <w:rPr>
          <w:rFonts w:ascii="Arial" w:eastAsia="Times New Roman" w:hAnsi="Arial" w:cs="Arial"/>
          <w:iCs/>
          <w:lang w:eastAsia="pl-PL"/>
        </w:rPr>
        <w:br/>
      </w:r>
      <w:r w:rsidRPr="002D7AE6">
        <w:rPr>
          <w:rFonts w:ascii="Arial" w:eastAsia="Times New Roman" w:hAnsi="Arial" w:cs="Arial"/>
          <w:iCs/>
          <w:lang w:eastAsia="pl-PL"/>
        </w:rPr>
        <w:t>w formularzu cenowym.</w:t>
      </w:r>
    </w:p>
    <w:p w:rsidR="00937519" w:rsidRPr="002D7AE6" w:rsidRDefault="00937519" w:rsidP="00937519">
      <w:pPr>
        <w:numPr>
          <w:ilvl w:val="0"/>
          <w:numId w:val="7"/>
        </w:numPr>
        <w:autoSpaceDE w:val="0"/>
        <w:autoSpaceDN w:val="0"/>
        <w:adjustRightInd w:val="0"/>
        <w:spacing w:after="120" w:line="240" w:lineRule="auto"/>
        <w:ind w:left="284" w:hanging="284"/>
        <w:jc w:val="both"/>
        <w:rPr>
          <w:rFonts w:ascii="Arial" w:eastAsia="Times New Roman" w:hAnsi="Arial" w:cs="Arial"/>
          <w:iCs/>
          <w:lang w:eastAsia="pl-PL"/>
        </w:rPr>
      </w:pPr>
      <w:r w:rsidRPr="002D7AE6">
        <w:rPr>
          <w:rFonts w:ascii="Arial" w:eastAsia="Times New Roman" w:hAnsi="Arial" w:cs="Arial"/>
          <w:iCs/>
          <w:lang w:eastAsia="pl-PL"/>
        </w:rPr>
        <w:t>Wynagrodzenie płatne będzie przelewem na rachunek Wykonawcy wskazany na fakturze VAT w terminie 21 dni od daty otrzymania faktury przez Zamawiającego po akceptacji przez wyznaczonego pracownika Zamawiającego wykazu godzin sprawowanej ochrony.</w:t>
      </w:r>
    </w:p>
    <w:p w:rsidR="00937519" w:rsidRPr="002D7AE6" w:rsidRDefault="00937519" w:rsidP="00937519">
      <w:pPr>
        <w:pStyle w:val="Akapitzlist"/>
        <w:numPr>
          <w:ilvl w:val="0"/>
          <w:numId w:val="7"/>
        </w:numPr>
        <w:spacing w:after="120" w:line="240" w:lineRule="auto"/>
        <w:ind w:left="284" w:hanging="284"/>
        <w:contextualSpacing w:val="0"/>
        <w:jc w:val="both"/>
        <w:rPr>
          <w:rFonts w:ascii="Arial" w:hAnsi="Arial" w:cs="Arial"/>
          <w:lang w:bidi="pl-PL"/>
        </w:rPr>
      </w:pPr>
      <w:r w:rsidRPr="002D7AE6">
        <w:rPr>
          <w:rFonts w:ascii="Arial" w:eastAsia="Times New Roman" w:hAnsi="Arial" w:cs="Arial"/>
          <w:iCs/>
          <w:lang w:eastAsia="pl-PL"/>
        </w:rPr>
        <w:t>Za dzień zapłaty strony ustalają dzień obciążenia rachunku Zamawiającego.</w:t>
      </w:r>
    </w:p>
    <w:p w:rsidR="00937519" w:rsidRPr="002D7AE6" w:rsidRDefault="00937519" w:rsidP="00937519">
      <w:pPr>
        <w:pStyle w:val="Akapitzlist"/>
        <w:spacing w:after="120" w:line="240" w:lineRule="auto"/>
        <w:ind w:left="0"/>
        <w:contextualSpacing w:val="0"/>
        <w:jc w:val="center"/>
        <w:rPr>
          <w:rFonts w:ascii="Arial" w:hAnsi="Arial" w:cs="Arial"/>
          <w:b/>
        </w:rPr>
      </w:pPr>
      <w:r w:rsidRPr="002D7AE6">
        <w:rPr>
          <w:rFonts w:ascii="Arial" w:hAnsi="Arial" w:cs="Arial"/>
          <w:b/>
        </w:rPr>
        <w:t>§ 6</w:t>
      </w:r>
    </w:p>
    <w:p w:rsidR="00937519" w:rsidRPr="002D7AE6" w:rsidRDefault="00937519" w:rsidP="00937519">
      <w:pPr>
        <w:pStyle w:val="Akapitzlist"/>
        <w:spacing w:after="120" w:line="240" w:lineRule="auto"/>
        <w:ind w:left="0"/>
        <w:contextualSpacing w:val="0"/>
        <w:jc w:val="center"/>
        <w:rPr>
          <w:rFonts w:ascii="Arial" w:hAnsi="Arial" w:cs="Arial"/>
          <w:b/>
        </w:rPr>
      </w:pPr>
      <w:r w:rsidRPr="002D7AE6">
        <w:rPr>
          <w:rFonts w:ascii="Arial" w:hAnsi="Arial" w:cs="Arial"/>
          <w:b/>
        </w:rPr>
        <w:t>Kary umowne i odstąpienia</w:t>
      </w:r>
    </w:p>
    <w:p w:rsidR="00937519" w:rsidRPr="002D7AE6" w:rsidRDefault="00937519" w:rsidP="00937519">
      <w:pPr>
        <w:pStyle w:val="Akapitzlist"/>
        <w:numPr>
          <w:ilvl w:val="0"/>
          <w:numId w:val="9"/>
        </w:numPr>
        <w:spacing w:after="120" w:line="240" w:lineRule="auto"/>
        <w:ind w:left="284" w:hanging="284"/>
        <w:contextualSpacing w:val="0"/>
        <w:jc w:val="both"/>
        <w:rPr>
          <w:rFonts w:ascii="Arial" w:hAnsi="Arial" w:cs="Arial"/>
        </w:rPr>
      </w:pPr>
      <w:r w:rsidRPr="002D7AE6">
        <w:rPr>
          <w:rFonts w:ascii="Arial" w:hAnsi="Arial" w:cs="Arial"/>
        </w:rPr>
        <w:t>Zamawiający ma prawo do naliczenia Wykonawcy kary umownej w wysokości:</w:t>
      </w:r>
    </w:p>
    <w:p w:rsidR="00937519" w:rsidRPr="002D7AE6" w:rsidRDefault="00937519" w:rsidP="00937519">
      <w:pPr>
        <w:pStyle w:val="Akapitzlist"/>
        <w:numPr>
          <w:ilvl w:val="0"/>
          <w:numId w:val="10"/>
        </w:numPr>
        <w:spacing w:after="120" w:line="240" w:lineRule="auto"/>
        <w:ind w:left="709" w:hanging="425"/>
        <w:contextualSpacing w:val="0"/>
        <w:jc w:val="both"/>
        <w:rPr>
          <w:rFonts w:ascii="Arial" w:hAnsi="Arial" w:cs="Arial"/>
        </w:rPr>
      </w:pPr>
      <w:r w:rsidRPr="002D7AE6">
        <w:rPr>
          <w:rFonts w:ascii="Arial" w:hAnsi="Arial" w:cs="Arial"/>
        </w:rPr>
        <w:t>20% wynagrodzenia, o którym mowa w § 5 ust. 3 - w przypadku dwukrotnego w danym miesiącu stwierdzenia nienależytego wykonania umowy, przy czym podstawą obliczenia kary będzie łączne miesięczne wynagrodzenie Wykonawcy ustalone za miesiąc,</w:t>
      </w:r>
      <w:r w:rsidR="004475C7">
        <w:rPr>
          <w:rFonts w:ascii="Arial" w:hAnsi="Arial" w:cs="Arial"/>
        </w:rPr>
        <w:t xml:space="preserve"> </w:t>
      </w:r>
      <w:r w:rsidRPr="002D7AE6">
        <w:rPr>
          <w:rFonts w:ascii="Arial" w:hAnsi="Arial" w:cs="Arial"/>
        </w:rPr>
        <w:t>w którym stwierdzono nienależyte wykonanie umowy w oparciu</w:t>
      </w:r>
      <w:r w:rsidR="004475C7">
        <w:rPr>
          <w:rFonts w:ascii="Arial" w:hAnsi="Arial" w:cs="Arial"/>
        </w:rPr>
        <w:br/>
      </w:r>
      <w:r w:rsidRPr="002D7AE6">
        <w:rPr>
          <w:rFonts w:ascii="Arial" w:hAnsi="Arial" w:cs="Arial"/>
        </w:rPr>
        <w:t>o postanowienia</w:t>
      </w:r>
      <w:r w:rsidR="004475C7">
        <w:rPr>
          <w:rFonts w:ascii="Arial" w:hAnsi="Arial" w:cs="Arial"/>
        </w:rPr>
        <w:t xml:space="preserve"> </w:t>
      </w:r>
      <w:r w:rsidRPr="002D7AE6">
        <w:rPr>
          <w:rFonts w:ascii="Arial" w:hAnsi="Arial" w:cs="Arial"/>
        </w:rPr>
        <w:t>§ 5 ust. 2.</w:t>
      </w:r>
    </w:p>
    <w:p w:rsidR="00937519" w:rsidRPr="002D7AE6" w:rsidRDefault="00937519" w:rsidP="00937519">
      <w:pPr>
        <w:pStyle w:val="Akapitzlist"/>
        <w:numPr>
          <w:ilvl w:val="0"/>
          <w:numId w:val="10"/>
        </w:numPr>
        <w:spacing w:after="120" w:line="240" w:lineRule="auto"/>
        <w:ind w:left="709" w:hanging="425"/>
        <w:contextualSpacing w:val="0"/>
        <w:jc w:val="both"/>
        <w:rPr>
          <w:rFonts w:ascii="Arial" w:hAnsi="Arial" w:cs="Arial"/>
        </w:rPr>
      </w:pPr>
      <w:r w:rsidRPr="002D7AE6">
        <w:rPr>
          <w:rFonts w:ascii="Arial" w:hAnsi="Arial" w:cs="Arial"/>
        </w:rPr>
        <w:t>20% wynagrodzenia, o którym mowa w § 5 ust. 1 w przypadku odstąpienia przez Zamawiającego od umowy z przyczyn leżących po stronie Wykonawcy;</w:t>
      </w:r>
    </w:p>
    <w:p w:rsidR="00937519" w:rsidRPr="002D7AE6" w:rsidRDefault="00937519" w:rsidP="00937519">
      <w:pPr>
        <w:pStyle w:val="Akapitzlist"/>
        <w:numPr>
          <w:ilvl w:val="0"/>
          <w:numId w:val="10"/>
        </w:numPr>
        <w:spacing w:after="120" w:line="240" w:lineRule="auto"/>
        <w:ind w:left="709" w:hanging="425"/>
        <w:contextualSpacing w:val="0"/>
        <w:jc w:val="both"/>
        <w:rPr>
          <w:rFonts w:ascii="Arial" w:hAnsi="Arial" w:cs="Arial"/>
        </w:rPr>
      </w:pPr>
      <w:r w:rsidRPr="002D7AE6">
        <w:rPr>
          <w:rFonts w:ascii="Arial" w:hAnsi="Arial" w:cs="Arial"/>
        </w:rPr>
        <w:t>10% wynagrodzenia, o którym mowa w § 5 ust. 1 w przypadku naruszenia obowiązków wynikających z § 9 niniejszej umowy;</w:t>
      </w:r>
    </w:p>
    <w:p w:rsidR="00937519" w:rsidRPr="002D7AE6" w:rsidRDefault="00937519" w:rsidP="00937519">
      <w:pPr>
        <w:pStyle w:val="Akapitzlist"/>
        <w:numPr>
          <w:ilvl w:val="0"/>
          <w:numId w:val="10"/>
        </w:numPr>
        <w:spacing w:after="120" w:line="240" w:lineRule="auto"/>
        <w:ind w:left="709" w:hanging="425"/>
        <w:contextualSpacing w:val="0"/>
        <w:jc w:val="both"/>
        <w:rPr>
          <w:rFonts w:ascii="Arial" w:hAnsi="Arial" w:cs="Arial"/>
        </w:rPr>
      </w:pPr>
      <w:r w:rsidRPr="002D7AE6">
        <w:rPr>
          <w:rFonts w:ascii="Arial" w:hAnsi="Arial" w:cs="Arial"/>
        </w:rPr>
        <w:t>100,00 zł za każdy przypadek prowadzenia prywatnych rozmów telefonicznych przez osoby realizujące w imieniu Wykonawcy przedmiot umowy, przy użyciu numerów należących do Zamawiającego powiększonej o koszt danego połączenia;</w:t>
      </w:r>
    </w:p>
    <w:p w:rsidR="00937519" w:rsidRPr="002D7AE6" w:rsidRDefault="00937519" w:rsidP="00937519">
      <w:pPr>
        <w:pStyle w:val="Akapitzlist"/>
        <w:numPr>
          <w:ilvl w:val="0"/>
          <w:numId w:val="10"/>
        </w:numPr>
        <w:spacing w:after="120" w:line="240" w:lineRule="auto"/>
        <w:ind w:left="709" w:hanging="425"/>
        <w:contextualSpacing w:val="0"/>
        <w:jc w:val="both"/>
        <w:rPr>
          <w:rFonts w:ascii="Arial" w:hAnsi="Arial" w:cs="Arial"/>
        </w:rPr>
      </w:pPr>
      <w:r w:rsidRPr="002D7AE6">
        <w:rPr>
          <w:rFonts w:ascii="Arial" w:hAnsi="Arial" w:cs="Arial"/>
        </w:rPr>
        <w:t>1.000,00 zł za każdy przypadek gdy osoby pełniące czynności w ramach niniejszej umowy będą znajdowały się pod wpływem alkoholu lub innych środków odurzających;</w:t>
      </w:r>
    </w:p>
    <w:p w:rsidR="00937519" w:rsidRPr="002D7AE6" w:rsidRDefault="00937519" w:rsidP="00937519">
      <w:pPr>
        <w:pStyle w:val="Akapitzlist"/>
        <w:numPr>
          <w:ilvl w:val="0"/>
          <w:numId w:val="10"/>
        </w:numPr>
        <w:spacing w:after="120" w:line="240" w:lineRule="auto"/>
        <w:ind w:left="709" w:hanging="425"/>
        <w:contextualSpacing w:val="0"/>
        <w:jc w:val="both"/>
        <w:rPr>
          <w:rFonts w:ascii="Arial" w:hAnsi="Arial" w:cs="Arial"/>
        </w:rPr>
      </w:pPr>
      <w:r w:rsidRPr="002D7AE6">
        <w:rPr>
          <w:rFonts w:ascii="Arial" w:hAnsi="Arial" w:cs="Arial"/>
        </w:rPr>
        <w:t>1.000,00 zł za każdy przypadek samowolnego opuszczenia przez osobę pełniącą czynności w ramach niniejszej umowy posterunku.</w:t>
      </w:r>
    </w:p>
    <w:p w:rsidR="00937519" w:rsidRPr="002D7AE6" w:rsidRDefault="00937519" w:rsidP="00937519">
      <w:pPr>
        <w:pStyle w:val="Akapitzlist"/>
        <w:numPr>
          <w:ilvl w:val="0"/>
          <w:numId w:val="9"/>
        </w:numPr>
        <w:spacing w:after="120" w:line="240" w:lineRule="auto"/>
        <w:ind w:left="284" w:hanging="284"/>
        <w:contextualSpacing w:val="0"/>
        <w:jc w:val="both"/>
        <w:rPr>
          <w:rFonts w:ascii="Arial" w:hAnsi="Arial" w:cs="Arial"/>
        </w:rPr>
      </w:pPr>
      <w:r w:rsidRPr="002D7AE6">
        <w:rPr>
          <w:rFonts w:ascii="Arial" w:hAnsi="Arial" w:cs="Arial"/>
        </w:rPr>
        <w:t>Kary umowne płatne będą w terminie 14 dni od daty otrzymania przez Wykonawcę wezwania do ich zapłaty, przy czym Zamawiającemu przysługuje prawo potrącenia wszelkich kar umownych oraz wartości poniesionej szkody z należnego Wykonawcy wynagrodzenia.</w:t>
      </w:r>
    </w:p>
    <w:p w:rsidR="00937519" w:rsidRPr="002D7AE6" w:rsidRDefault="00937519" w:rsidP="00937519">
      <w:pPr>
        <w:pStyle w:val="Akapitzlist"/>
        <w:numPr>
          <w:ilvl w:val="0"/>
          <w:numId w:val="9"/>
        </w:numPr>
        <w:spacing w:after="120" w:line="240" w:lineRule="auto"/>
        <w:ind w:left="284" w:hanging="284"/>
        <w:contextualSpacing w:val="0"/>
        <w:jc w:val="both"/>
        <w:rPr>
          <w:rFonts w:ascii="Arial" w:hAnsi="Arial" w:cs="Arial"/>
        </w:rPr>
      </w:pPr>
      <w:r w:rsidRPr="002D7AE6">
        <w:rPr>
          <w:rFonts w:ascii="Arial" w:hAnsi="Arial" w:cs="Arial"/>
        </w:rPr>
        <w:t>Obowiązek zapłaty kar umownych nie wyłącza prawa Zamawiającego do dochodzenia odszkodowania na zasadach ogólnych, jeżeli wartość szkody przekroczy wysokość kwoty naliczonych kar umownych lub szkoda powstanie i innego tytułu.</w:t>
      </w:r>
    </w:p>
    <w:p w:rsidR="00937519" w:rsidRPr="002D7AE6" w:rsidRDefault="00937519" w:rsidP="00937519">
      <w:pPr>
        <w:pStyle w:val="Akapitzlist"/>
        <w:numPr>
          <w:ilvl w:val="0"/>
          <w:numId w:val="9"/>
        </w:numPr>
        <w:spacing w:after="120" w:line="240" w:lineRule="auto"/>
        <w:ind w:left="284" w:hanging="284"/>
        <w:contextualSpacing w:val="0"/>
        <w:jc w:val="both"/>
        <w:rPr>
          <w:rFonts w:ascii="Arial" w:hAnsi="Arial" w:cs="Arial"/>
        </w:rPr>
      </w:pPr>
      <w:r w:rsidRPr="002D7AE6">
        <w:rPr>
          <w:rFonts w:ascii="Arial" w:hAnsi="Arial" w:cs="Arial"/>
        </w:rPr>
        <w:t>Zamawiający jest uprawniony do rozwiązania umowy za wypowiedzeniem z zachowaniem</w:t>
      </w:r>
      <w:r w:rsidRPr="002D7AE6">
        <w:rPr>
          <w:rFonts w:ascii="Arial" w:hAnsi="Arial" w:cs="Arial"/>
        </w:rPr>
        <w:br/>
        <w:t xml:space="preserve">1-miesięcznego okresu wypowiedzenia bez podania przyczyny. </w:t>
      </w:r>
    </w:p>
    <w:p w:rsidR="00937519" w:rsidRPr="002D7AE6" w:rsidRDefault="00937519" w:rsidP="00937519">
      <w:pPr>
        <w:pStyle w:val="Akapitzlist"/>
        <w:numPr>
          <w:ilvl w:val="0"/>
          <w:numId w:val="9"/>
        </w:numPr>
        <w:spacing w:after="120" w:line="240" w:lineRule="auto"/>
        <w:ind w:left="284" w:hanging="284"/>
        <w:contextualSpacing w:val="0"/>
        <w:jc w:val="both"/>
        <w:rPr>
          <w:rFonts w:ascii="Arial" w:hAnsi="Arial" w:cs="Arial"/>
        </w:rPr>
      </w:pPr>
      <w:r w:rsidRPr="002D7AE6">
        <w:rPr>
          <w:rFonts w:ascii="Arial" w:hAnsi="Arial" w:cs="Arial"/>
        </w:rPr>
        <w:t xml:space="preserve">Niezależnie od postanowień ust. 4 Zamawiający uprawniony jest do natychmiastowego rozwiązania umowy bez wypowiedzenia bez wyznaczania Wykonawcy dodatkowego terminu, jeżeli pomimo trzykrotnej reklamacji i uwag zgłaszanych na piśmie przez </w:t>
      </w:r>
      <w:r w:rsidRPr="002D7AE6">
        <w:rPr>
          <w:rFonts w:ascii="Arial" w:hAnsi="Arial" w:cs="Arial"/>
        </w:rPr>
        <w:lastRenderedPageBreak/>
        <w:t>Zamawiającego nie nastąpi ze strony Wykonawcy poprawa jakości świadczonych usług</w:t>
      </w:r>
      <w:r w:rsidR="004475C7">
        <w:rPr>
          <w:rFonts w:ascii="Arial" w:hAnsi="Arial" w:cs="Arial"/>
        </w:rPr>
        <w:br/>
      </w:r>
      <w:r w:rsidRPr="002D7AE6">
        <w:rPr>
          <w:rFonts w:ascii="Arial" w:hAnsi="Arial" w:cs="Arial"/>
        </w:rPr>
        <w:t>i umowa nie będzie wykonywana z należytą starannością.</w:t>
      </w:r>
    </w:p>
    <w:p w:rsidR="00937519" w:rsidRPr="002D7AE6" w:rsidRDefault="00937519" w:rsidP="00937519">
      <w:pPr>
        <w:pStyle w:val="Akapitzlist"/>
        <w:numPr>
          <w:ilvl w:val="0"/>
          <w:numId w:val="9"/>
        </w:numPr>
        <w:spacing w:after="120" w:line="240" w:lineRule="auto"/>
        <w:ind w:left="284" w:hanging="284"/>
        <w:contextualSpacing w:val="0"/>
        <w:jc w:val="both"/>
        <w:rPr>
          <w:rFonts w:ascii="Arial" w:hAnsi="Arial" w:cs="Arial"/>
          <w:b/>
        </w:rPr>
      </w:pPr>
      <w:r w:rsidRPr="002D7AE6">
        <w:rPr>
          <w:rFonts w:ascii="Arial" w:hAnsi="Arial" w:cs="Arial"/>
        </w:rPr>
        <w:t xml:space="preserve">Oświadczenie o rozwiązaniu umowy bez wypowiedzenia lub za wypowiedzeniem  powinno nastąpić w formie pisemnej i zawierać uzasadnienie </w:t>
      </w:r>
    </w:p>
    <w:p w:rsidR="00937519" w:rsidRPr="002D7AE6" w:rsidRDefault="00937519" w:rsidP="00937519">
      <w:pPr>
        <w:spacing w:after="120" w:line="240" w:lineRule="auto"/>
        <w:ind w:firstLine="142"/>
        <w:jc w:val="center"/>
        <w:rPr>
          <w:rFonts w:ascii="Arial" w:hAnsi="Arial" w:cs="Arial"/>
          <w:b/>
        </w:rPr>
      </w:pPr>
      <w:r w:rsidRPr="002D7AE6">
        <w:rPr>
          <w:rFonts w:ascii="Arial" w:hAnsi="Arial" w:cs="Arial"/>
          <w:b/>
        </w:rPr>
        <w:t>§ 7</w:t>
      </w:r>
    </w:p>
    <w:p w:rsidR="00937519" w:rsidRPr="002D7AE6" w:rsidRDefault="00937519" w:rsidP="00937519">
      <w:pPr>
        <w:spacing w:after="120" w:line="240" w:lineRule="auto"/>
        <w:ind w:firstLine="142"/>
        <w:jc w:val="center"/>
        <w:rPr>
          <w:rFonts w:ascii="Arial" w:hAnsi="Arial" w:cs="Arial"/>
          <w:b/>
        </w:rPr>
      </w:pPr>
      <w:r w:rsidRPr="002D7AE6">
        <w:rPr>
          <w:rFonts w:ascii="Arial" w:hAnsi="Arial" w:cs="Arial"/>
          <w:b/>
        </w:rPr>
        <w:t>Ubezpieczenie</w:t>
      </w:r>
    </w:p>
    <w:p w:rsidR="00937519" w:rsidRPr="002D7AE6" w:rsidRDefault="00937519" w:rsidP="00937519">
      <w:pPr>
        <w:pStyle w:val="Akapitzlist"/>
        <w:numPr>
          <w:ilvl w:val="0"/>
          <w:numId w:val="11"/>
        </w:numPr>
        <w:spacing w:after="120" w:line="240" w:lineRule="auto"/>
        <w:ind w:left="284" w:hanging="284"/>
        <w:contextualSpacing w:val="0"/>
        <w:jc w:val="both"/>
        <w:rPr>
          <w:rFonts w:ascii="Arial" w:hAnsi="Arial" w:cs="Arial"/>
        </w:rPr>
      </w:pPr>
      <w:r w:rsidRPr="002D7AE6">
        <w:rPr>
          <w:rFonts w:ascii="Arial" w:hAnsi="Arial" w:cs="Arial"/>
        </w:rPr>
        <w:t>Wykonawca zobowiązany jest posiadać przez cały czas trwania umowy ubezpieczenie od odpowiedzialności cywilnej zgodnie z rozporządzeniem Ministra Finansów z dnia 9 grudnia 2013 r. w sprawie obowiązkowego ubezpieczenia odpowiedzialności cywilnej przedsiębiorcy wykonującego działalność gospodarczą w zakresie usług ochrony osób</w:t>
      </w:r>
      <w:r w:rsidR="004475C7">
        <w:rPr>
          <w:rFonts w:ascii="Arial" w:hAnsi="Arial" w:cs="Arial"/>
        </w:rPr>
        <w:br/>
      </w:r>
      <w:r w:rsidRPr="002D7AE6">
        <w:rPr>
          <w:rFonts w:ascii="Arial" w:hAnsi="Arial" w:cs="Arial"/>
        </w:rPr>
        <w:t xml:space="preserve">i mienia (Dz. U. z 2013 r. poz. 1550) na kwotę gwarancyjną nie mniejszą niż </w:t>
      </w:r>
      <w:r w:rsidRPr="002D7AE6">
        <w:rPr>
          <w:rFonts w:ascii="Arial" w:eastAsia="Times New Roman" w:hAnsi="Arial" w:cs="Arial"/>
          <w:noProof/>
          <w:lang w:eastAsia="pl-PL"/>
        </w:rPr>
        <w:t xml:space="preserve">1 000 000,00 </w:t>
      </w:r>
      <w:r w:rsidRPr="002D7AE6">
        <w:rPr>
          <w:rFonts w:ascii="Arial" w:hAnsi="Arial" w:cs="Arial"/>
        </w:rPr>
        <w:t>zł. Polisa lub inny dokument potwierdzający, że Wykonawca jest ubezpieczony od odpowiedzialności cywilnej w zakresie prowadzonej działalności stanowi załącznik nr 4 do niniejszej umowy.</w:t>
      </w:r>
    </w:p>
    <w:p w:rsidR="00937519" w:rsidRPr="002D7AE6" w:rsidRDefault="00937519" w:rsidP="00937519">
      <w:pPr>
        <w:pStyle w:val="Akapitzlist"/>
        <w:numPr>
          <w:ilvl w:val="0"/>
          <w:numId w:val="11"/>
        </w:numPr>
        <w:spacing w:after="120" w:line="240" w:lineRule="auto"/>
        <w:ind w:left="284" w:hanging="284"/>
        <w:contextualSpacing w:val="0"/>
        <w:jc w:val="both"/>
        <w:rPr>
          <w:rFonts w:ascii="Arial" w:hAnsi="Arial" w:cs="Arial"/>
        </w:rPr>
      </w:pPr>
      <w:r w:rsidRPr="002D7AE6">
        <w:rPr>
          <w:rFonts w:ascii="Arial" w:hAnsi="Arial" w:cs="Arial"/>
        </w:rPr>
        <w:t xml:space="preserve">W razie wygaśnięcia umowy ubezpieczenia, o której mowa w ust. 1, Wykonawca bezzwłocznie przedstawi Zamawiającemu polisę potwierdzającą utrzymanie ubezpieczenia na kolejny okres wraz z dowodem uiszczenia składki ubezpieczeniowej. </w:t>
      </w:r>
    </w:p>
    <w:p w:rsidR="00937519" w:rsidRPr="002D7AE6" w:rsidRDefault="00937519" w:rsidP="00937519">
      <w:pPr>
        <w:pStyle w:val="Akapitzlist"/>
        <w:numPr>
          <w:ilvl w:val="0"/>
          <w:numId w:val="11"/>
        </w:numPr>
        <w:spacing w:after="120" w:line="240" w:lineRule="auto"/>
        <w:ind w:left="284" w:hanging="284"/>
        <w:contextualSpacing w:val="0"/>
        <w:jc w:val="both"/>
        <w:rPr>
          <w:rFonts w:ascii="Arial" w:hAnsi="Arial" w:cs="Arial"/>
        </w:rPr>
      </w:pPr>
      <w:r w:rsidRPr="002D7AE6">
        <w:rPr>
          <w:rFonts w:ascii="Arial" w:hAnsi="Arial" w:cs="Arial"/>
        </w:rPr>
        <w:t>W przypadku braku przedłożenia  przez Wykonawcę dokumentu potwierdzającego przedłużenie okresu trwania polisy lub innego dokumentu potwierdzającego zawarcie umowy ubezpieczenia wraz z dowodem uiszczenia składki ubezpieczeniowej, Zamawiający uprawniony jest do natychmiastowego rozwiązania niniejszej umowy.</w:t>
      </w:r>
    </w:p>
    <w:p w:rsidR="00937519" w:rsidRPr="002D7AE6" w:rsidRDefault="00937519" w:rsidP="00937519">
      <w:pPr>
        <w:spacing w:after="120" w:line="240" w:lineRule="auto"/>
        <w:jc w:val="center"/>
        <w:rPr>
          <w:rFonts w:ascii="Arial" w:hAnsi="Arial" w:cs="Arial"/>
          <w:b/>
        </w:rPr>
      </w:pPr>
      <w:r w:rsidRPr="002D7AE6">
        <w:rPr>
          <w:rFonts w:ascii="Arial" w:hAnsi="Arial" w:cs="Arial"/>
          <w:b/>
        </w:rPr>
        <w:t>§ 8</w:t>
      </w:r>
    </w:p>
    <w:p w:rsidR="00937519" w:rsidRPr="002D7AE6" w:rsidRDefault="00937519" w:rsidP="00937519">
      <w:pPr>
        <w:spacing w:after="120" w:line="240" w:lineRule="auto"/>
        <w:jc w:val="center"/>
        <w:rPr>
          <w:rFonts w:ascii="Arial" w:hAnsi="Arial" w:cs="Arial"/>
          <w:b/>
        </w:rPr>
      </w:pPr>
      <w:r w:rsidRPr="002D7AE6">
        <w:rPr>
          <w:rFonts w:ascii="Arial" w:hAnsi="Arial" w:cs="Arial"/>
          <w:b/>
        </w:rPr>
        <w:t>Zmiana umowy</w:t>
      </w:r>
    </w:p>
    <w:p w:rsidR="00937519" w:rsidRPr="002D7AE6" w:rsidRDefault="00937519" w:rsidP="00937519">
      <w:pPr>
        <w:numPr>
          <w:ilvl w:val="0"/>
          <w:numId w:val="12"/>
        </w:numPr>
        <w:spacing w:after="120" w:line="240" w:lineRule="auto"/>
        <w:ind w:left="284"/>
        <w:jc w:val="both"/>
        <w:rPr>
          <w:rFonts w:ascii="Arial" w:hAnsi="Arial" w:cs="Arial"/>
        </w:rPr>
      </w:pPr>
      <w:r w:rsidRPr="002D7AE6">
        <w:rPr>
          <w:rFonts w:ascii="Arial" w:hAnsi="Arial" w:cs="Arial"/>
        </w:rPr>
        <w:t>Zamawiający przewiduje następujące możliwości zmiany zawartej umowy:</w:t>
      </w:r>
    </w:p>
    <w:p w:rsidR="00937519" w:rsidRPr="002D7AE6" w:rsidRDefault="00937519" w:rsidP="00937519">
      <w:pPr>
        <w:numPr>
          <w:ilvl w:val="0"/>
          <w:numId w:val="13"/>
        </w:numPr>
        <w:spacing w:after="120" w:line="240" w:lineRule="auto"/>
        <w:ind w:left="709" w:hanging="425"/>
        <w:jc w:val="both"/>
        <w:rPr>
          <w:rFonts w:ascii="Arial" w:hAnsi="Arial" w:cs="Arial"/>
        </w:rPr>
      </w:pPr>
      <w:r w:rsidRPr="002D7AE6">
        <w:rPr>
          <w:rFonts w:ascii="Arial" w:hAnsi="Arial" w:cs="Arial"/>
        </w:rPr>
        <w:t>wynagrodzenia  w przypadku:</w:t>
      </w:r>
    </w:p>
    <w:p w:rsidR="00937519" w:rsidRPr="002D7AE6" w:rsidRDefault="00937519" w:rsidP="00937519">
      <w:pPr>
        <w:numPr>
          <w:ilvl w:val="0"/>
          <w:numId w:val="18"/>
        </w:numPr>
        <w:spacing w:after="120" w:line="240" w:lineRule="auto"/>
        <w:ind w:left="1276" w:hanging="426"/>
        <w:jc w:val="both"/>
        <w:rPr>
          <w:rFonts w:ascii="Arial" w:hAnsi="Arial" w:cs="Arial"/>
        </w:rPr>
      </w:pPr>
      <w:r w:rsidRPr="002D7AE6">
        <w:rPr>
          <w:rFonts w:ascii="Arial" w:hAnsi="Arial" w:cs="Arial"/>
        </w:rPr>
        <w:t>zmiany ustawowej stawki podatku VAT;</w:t>
      </w:r>
    </w:p>
    <w:p w:rsidR="00937519" w:rsidRPr="002D7AE6" w:rsidRDefault="00937519" w:rsidP="00937519">
      <w:pPr>
        <w:numPr>
          <w:ilvl w:val="0"/>
          <w:numId w:val="18"/>
        </w:numPr>
        <w:spacing w:after="120" w:line="240" w:lineRule="auto"/>
        <w:ind w:left="1276" w:hanging="426"/>
        <w:jc w:val="both"/>
        <w:rPr>
          <w:rFonts w:ascii="Arial" w:eastAsia="Times New Roman" w:hAnsi="Arial" w:cs="Arial"/>
        </w:rPr>
      </w:pPr>
      <w:r w:rsidRPr="002D7AE6">
        <w:rPr>
          <w:rFonts w:ascii="Arial" w:eastAsia="Times New Roman" w:hAnsi="Arial" w:cs="Arial"/>
        </w:rPr>
        <w:t>zmiany wysokości minimalnego wynagrodzenia za pracę albo wysokości minimalnej stawki godzinowej, ustalonych na podstawie przepisów ustawy z dnia 10 października 2002 r. o minimalnym wynagrodzeniu za pracę,.</w:t>
      </w:r>
    </w:p>
    <w:p w:rsidR="00937519" w:rsidRPr="002D7AE6" w:rsidRDefault="00937519" w:rsidP="00937519">
      <w:pPr>
        <w:numPr>
          <w:ilvl w:val="0"/>
          <w:numId w:val="18"/>
        </w:numPr>
        <w:spacing w:after="120" w:line="240" w:lineRule="auto"/>
        <w:ind w:left="1276" w:hanging="426"/>
        <w:jc w:val="both"/>
        <w:rPr>
          <w:rFonts w:ascii="Arial" w:eastAsia="Times New Roman" w:hAnsi="Arial" w:cs="Arial"/>
        </w:rPr>
      </w:pPr>
      <w:r w:rsidRPr="002D7AE6">
        <w:rPr>
          <w:rFonts w:ascii="Arial" w:eastAsia="Times New Roman" w:hAnsi="Arial" w:cs="Arial"/>
        </w:rPr>
        <w:t>zmiany zasad podlegania ubezpieczeniom społecznym lub ubezpieczeniu zdrowotnemu lub wysokości stawki składki na ubezpieczenia społeczne lub zdrowotne jeżeli zmiany te będą miały wpływ na koszty wykonania zamówienia przez wykonawcę.</w:t>
      </w:r>
    </w:p>
    <w:p w:rsidR="00937519" w:rsidRPr="002D7AE6" w:rsidRDefault="00937519" w:rsidP="00937519">
      <w:pPr>
        <w:numPr>
          <w:ilvl w:val="0"/>
          <w:numId w:val="13"/>
        </w:numPr>
        <w:spacing w:after="120" w:line="240" w:lineRule="auto"/>
        <w:ind w:left="709" w:hanging="425"/>
        <w:jc w:val="both"/>
        <w:rPr>
          <w:rFonts w:ascii="Arial" w:hAnsi="Arial" w:cs="Arial"/>
        </w:rPr>
      </w:pPr>
      <w:r w:rsidRPr="002D7AE6">
        <w:rPr>
          <w:rFonts w:ascii="Arial" w:hAnsi="Arial" w:cs="Arial"/>
        </w:rPr>
        <w:t>zmian osób wskazanych w ofercie jako bezpośrednio realizujące przedmiot umowy</w:t>
      </w:r>
      <w:r w:rsidRPr="002D7AE6">
        <w:rPr>
          <w:rFonts w:ascii="Arial" w:hAnsi="Arial" w:cs="Arial"/>
        </w:rPr>
        <w:br/>
        <w:t>- w przypadku śmierci lub choroby lub ustania stosunku pracy lub innego zdarzenia losowego lub innej przyczyny niezależnej od Wykonawcy – przedmiotowa zmiana jest możliwa pod warunkiem zaproponowania innych osób spełniających warunki określone przez Zamawiającego w Ogłoszeniu o zamówieniu (zmiana wymaga pisemnego zgłoszenia i uzyskania pisemnej zgody Zamawiającego, nie wymaga aneksu do umowy).</w:t>
      </w:r>
    </w:p>
    <w:p w:rsidR="00937519" w:rsidRPr="002D7AE6" w:rsidRDefault="00937519" w:rsidP="00937519">
      <w:pPr>
        <w:pStyle w:val="Akapitzlist"/>
        <w:numPr>
          <w:ilvl w:val="0"/>
          <w:numId w:val="12"/>
        </w:numPr>
        <w:autoSpaceDE w:val="0"/>
        <w:autoSpaceDN w:val="0"/>
        <w:adjustRightInd w:val="0"/>
        <w:spacing w:after="120" w:line="240" w:lineRule="auto"/>
        <w:ind w:left="284" w:hanging="284"/>
        <w:contextualSpacing w:val="0"/>
        <w:jc w:val="both"/>
        <w:rPr>
          <w:rFonts w:ascii="Arial" w:hAnsi="Arial" w:cs="Arial"/>
        </w:rPr>
      </w:pPr>
      <w:r w:rsidRPr="002D7AE6">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37519" w:rsidRPr="002D7AE6" w:rsidRDefault="00937519" w:rsidP="00937519">
      <w:pPr>
        <w:pStyle w:val="Akapitzlist"/>
        <w:numPr>
          <w:ilvl w:val="0"/>
          <w:numId w:val="12"/>
        </w:numPr>
        <w:autoSpaceDE w:val="0"/>
        <w:autoSpaceDN w:val="0"/>
        <w:adjustRightInd w:val="0"/>
        <w:spacing w:after="120" w:line="240" w:lineRule="auto"/>
        <w:ind w:left="284" w:hanging="284"/>
        <w:contextualSpacing w:val="0"/>
        <w:jc w:val="both"/>
        <w:rPr>
          <w:rFonts w:ascii="Arial" w:hAnsi="Arial" w:cs="Arial"/>
        </w:rPr>
      </w:pPr>
      <w:r w:rsidRPr="002D7AE6">
        <w:rPr>
          <w:rFonts w:ascii="Arial" w:hAnsi="Arial" w:cs="Arial"/>
        </w:rPr>
        <w:t>W przypadku, o którym mowa w ust. 2 Wykonawcy przysługuje jedynie prawo żądania wynagrodzenia naliczonego za wykonaną część zamówienia.</w:t>
      </w:r>
    </w:p>
    <w:p w:rsidR="00937519" w:rsidRPr="002D7AE6" w:rsidRDefault="00937519" w:rsidP="00937519">
      <w:pPr>
        <w:pStyle w:val="Akapitzlist"/>
        <w:numPr>
          <w:ilvl w:val="0"/>
          <w:numId w:val="12"/>
        </w:numPr>
        <w:autoSpaceDE w:val="0"/>
        <w:autoSpaceDN w:val="0"/>
        <w:adjustRightInd w:val="0"/>
        <w:spacing w:after="120" w:line="240" w:lineRule="auto"/>
        <w:ind w:left="284" w:hanging="284"/>
        <w:contextualSpacing w:val="0"/>
        <w:jc w:val="both"/>
        <w:rPr>
          <w:rFonts w:ascii="Arial" w:hAnsi="Arial" w:cs="Arial"/>
        </w:rPr>
      </w:pPr>
      <w:r w:rsidRPr="002D7AE6">
        <w:rPr>
          <w:rFonts w:ascii="Arial" w:hAnsi="Arial" w:cs="Arial"/>
        </w:rPr>
        <w:lastRenderedPageBreak/>
        <w:t>Wszelkie zmiany umowy wymagają pisemnego aneksu podpisanego przez obie strony pod rygorem nieważności takiej zmiany, z zastrzeżeniem ust. 1 pkt. 2.</w:t>
      </w:r>
    </w:p>
    <w:p w:rsidR="00937519" w:rsidRPr="002D7AE6" w:rsidRDefault="00937519" w:rsidP="00937519">
      <w:pPr>
        <w:autoSpaceDE w:val="0"/>
        <w:autoSpaceDN w:val="0"/>
        <w:adjustRightInd w:val="0"/>
        <w:spacing w:after="120" w:line="240" w:lineRule="auto"/>
        <w:jc w:val="center"/>
        <w:rPr>
          <w:rFonts w:ascii="Arial" w:hAnsi="Arial" w:cs="Arial"/>
          <w:b/>
        </w:rPr>
      </w:pPr>
      <w:r w:rsidRPr="002D7AE6">
        <w:rPr>
          <w:rFonts w:ascii="Arial" w:hAnsi="Arial" w:cs="Arial"/>
          <w:b/>
        </w:rPr>
        <w:t>§ 9</w:t>
      </w:r>
    </w:p>
    <w:p w:rsidR="00937519" w:rsidRPr="002D7AE6" w:rsidRDefault="00937519" w:rsidP="00937519">
      <w:pPr>
        <w:autoSpaceDE w:val="0"/>
        <w:autoSpaceDN w:val="0"/>
        <w:adjustRightInd w:val="0"/>
        <w:spacing w:after="120" w:line="240" w:lineRule="auto"/>
        <w:jc w:val="center"/>
        <w:rPr>
          <w:rFonts w:ascii="Arial" w:hAnsi="Arial" w:cs="Arial"/>
          <w:b/>
        </w:rPr>
      </w:pPr>
      <w:r w:rsidRPr="002D7AE6">
        <w:rPr>
          <w:rFonts w:ascii="Arial" w:hAnsi="Arial" w:cs="Arial"/>
          <w:b/>
        </w:rPr>
        <w:t>Zasady poufności</w:t>
      </w:r>
    </w:p>
    <w:p w:rsidR="00937519" w:rsidRPr="002D7AE6" w:rsidRDefault="00937519" w:rsidP="00937519">
      <w:pPr>
        <w:pStyle w:val="Akapitzlist"/>
        <w:numPr>
          <w:ilvl w:val="0"/>
          <w:numId w:val="14"/>
        </w:numPr>
        <w:autoSpaceDE w:val="0"/>
        <w:autoSpaceDN w:val="0"/>
        <w:adjustRightInd w:val="0"/>
        <w:spacing w:after="120" w:line="240" w:lineRule="auto"/>
        <w:ind w:left="284" w:hanging="284"/>
        <w:contextualSpacing w:val="0"/>
        <w:jc w:val="both"/>
        <w:rPr>
          <w:rFonts w:ascii="Arial" w:hAnsi="Arial" w:cs="Arial"/>
        </w:rPr>
      </w:pPr>
      <w:r w:rsidRPr="002D7AE6">
        <w:rPr>
          <w:rFonts w:ascii="Arial" w:hAnsi="Arial" w:cs="Arial"/>
        </w:rPr>
        <w:t>Wykonawca zobowiązuje się do bezwzględnego zachowania poufności, przez czas nieokreślony, wszelkich informacji i danych uzyskanych od Zamawiającego w związku</w:t>
      </w:r>
      <w:r w:rsidRPr="002D7AE6">
        <w:rPr>
          <w:rFonts w:ascii="Arial" w:hAnsi="Arial" w:cs="Arial"/>
        </w:rPr>
        <w:br/>
        <w:t>z realizacją niniejszej umowy i zobowiązuje się nie wykorzystywać tych danych do jakichkolwiek innych celów niż realizacja niniejszej umowy bez zgody Zamawiającego.</w:t>
      </w:r>
    </w:p>
    <w:p w:rsidR="00937519" w:rsidRPr="002D7AE6" w:rsidRDefault="00937519" w:rsidP="00937519">
      <w:pPr>
        <w:pStyle w:val="Akapitzlist"/>
        <w:numPr>
          <w:ilvl w:val="0"/>
          <w:numId w:val="14"/>
        </w:numPr>
        <w:autoSpaceDE w:val="0"/>
        <w:autoSpaceDN w:val="0"/>
        <w:adjustRightInd w:val="0"/>
        <w:spacing w:after="120" w:line="240" w:lineRule="auto"/>
        <w:ind w:left="284" w:hanging="284"/>
        <w:contextualSpacing w:val="0"/>
        <w:jc w:val="both"/>
        <w:rPr>
          <w:rFonts w:ascii="Arial" w:hAnsi="Arial" w:cs="Arial"/>
        </w:rPr>
      </w:pPr>
      <w:r w:rsidRPr="002D7AE6">
        <w:rPr>
          <w:rFonts w:ascii="Arial" w:hAnsi="Arial" w:cs="Arial"/>
        </w:rPr>
        <w:t>Wykonawca zobowiązuje się, że po otrzymaniu informacji poufnych, będzie zapobiegał ich ujawnieniu, publikacji czy też rozpowszechnianiu poprzez zachowanie takiej samej staranności i troski w działaniu jak w przypadku zapobiegania ujawnieniu, publikacji oraz rozpowszechnianiu własnych informacji o podobnym charakterze.</w:t>
      </w:r>
    </w:p>
    <w:p w:rsidR="00937519" w:rsidRPr="002D7AE6" w:rsidRDefault="00937519" w:rsidP="00937519">
      <w:pPr>
        <w:pStyle w:val="Akapitzlist"/>
        <w:numPr>
          <w:ilvl w:val="0"/>
          <w:numId w:val="14"/>
        </w:numPr>
        <w:autoSpaceDE w:val="0"/>
        <w:autoSpaceDN w:val="0"/>
        <w:adjustRightInd w:val="0"/>
        <w:spacing w:after="120" w:line="240" w:lineRule="auto"/>
        <w:ind w:left="284" w:hanging="284"/>
        <w:contextualSpacing w:val="0"/>
        <w:jc w:val="both"/>
        <w:rPr>
          <w:rFonts w:ascii="Arial" w:hAnsi="Arial" w:cs="Arial"/>
        </w:rPr>
      </w:pPr>
      <w:r w:rsidRPr="002D7AE6">
        <w:rPr>
          <w:rFonts w:ascii="Arial" w:hAnsi="Arial" w:cs="Arial"/>
        </w:rPr>
        <w:t>Wykonawca zobowiązuje się informować Zamawiającego o wszystkich zauważonych nieprawidłowościach, które mogą mieć wpływ na bezpieczeństwo informacji.</w:t>
      </w:r>
    </w:p>
    <w:p w:rsidR="00937519" w:rsidRPr="002D7AE6" w:rsidRDefault="00937519" w:rsidP="00937519">
      <w:pPr>
        <w:autoSpaceDE w:val="0"/>
        <w:autoSpaceDN w:val="0"/>
        <w:adjustRightInd w:val="0"/>
        <w:spacing w:after="120" w:line="240" w:lineRule="auto"/>
        <w:jc w:val="center"/>
        <w:rPr>
          <w:rFonts w:ascii="Arial" w:hAnsi="Arial" w:cs="Arial"/>
          <w:b/>
        </w:rPr>
      </w:pPr>
      <w:r w:rsidRPr="002D7AE6">
        <w:rPr>
          <w:rFonts w:ascii="Arial" w:hAnsi="Arial" w:cs="Arial"/>
          <w:b/>
        </w:rPr>
        <w:t>§ 10</w:t>
      </w:r>
    </w:p>
    <w:p w:rsidR="00583A00" w:rsidRPr="002D7AE6" w:rsidRDefault="00583A00" w:rsidP="00583A00">
      <w:pPr>
        <w:pStyle w:val="Nagwek1"/>
        <w:numPr>
          <w:ilvl w:val="0"/>
          <w:numId w:val="0"/>
        </w:numPr>
        <w:ind w:left="714"/>
        <w:rPr>
          <w:rFonts w:eastAsia="Times New Roman"/>
          <w:noProof/>
          <w:sz w:val="22"/>
          <w:szCs w:val="22"/>
          <w:lang w:eastAsia="pl-PL"/>
        </w:rPr>
      </w:pPr>
      <w:r w:rsidRPr="002D7AE6">
        <w:rPr>
          <w:rFonts w:eastAsia="Times New Roman"/>
          <w:noProof/>
          <w:sz w:val="22"/>
          <w:szCs w:val="22"/>
          <w:lang w:eastAsia="pl-PL"/>
        </w:rPr>
        <w:tab/>
      </w:r>
      <w:r w:rsidRPr="002D7AE6">
        <w:rPr>
          <w:rFonts w:eastAsia="Times New Roman"/>
          <w:noProof/>
          <w:sz w:val="22"/>
          <w:szCs w:val="22"/>
          <w:lang w:eastAsia="pl-PL"/>
        </w:rPr>
        <w:tab/>
      </w:r>
      <w:r w:rsidRPr="002D7AE6">
        <w:rPr>
          <w:rFonts w:eastAsia="Times New Roman"/>
          <w:noProof/>
          <w:sz w:val="22"/>
          <w:szCs w:val="22"/>
          <w:lang w:eastAsia="pl-PL"/>
        </w:rPr>
        <w:tab/>
      </w:r>
      <w:r w:rsidRPr="002D7AE6">
        <w:rPr>
          <w:rFonts w:eastAsia="Times New Roman"/>
          <w:noProof/>
          <w:sz w:val="22"/>
          <w:szCs w:val="22"/>
          <w:lang w:eastAsia="pl-PL"/>
        </w:rPr>
        <w:tab/>
        <w:t>Klauzula informacyjna</w:t>
      </w:r>
    </w:p>
    <w:p w:rsidR="00583A00" w:rsidRPr="002D7AE6" w:rsidRDefault="00583A00" w:rsidP="00583A00">
      <w:pPr>
        <w:spacing w:after="120" w:line="240" w:lineRule="auto"/>
        <w:jc w:val="both"/>
        <w:rPr>
          <w:rFonts w:ascii="Arial" w:eastAsia="Times New Roman" w:hAnsi="Arial" w:cs="Arial"/>
          <w:noProof/>
          <w:lang w:eastAsia="pl-PL"/>
        </w:rPr>
      </w:pPr>
      <w:r w:rsidRPr="002D7AE6">
        <w:rPr>
          <w:rFonts w:ascii="Arial" w:eastAsia="Times New Roman" w:hAnsi="Arial" w:cs="Arial"/>
          <w:noProof/>
          <w:lang w:eastAsia="pl-PL"/>
        </w:rPr>
        <w:t>Zgodnie z art. 13 ust. 1 i 2 rozporządzenia Parlamentu Europejskiego i Rady (UE) 2016/679 z dnia 27 kwietnia 2016 r. w sprawie ochrony osób fizycznych</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w związku z przetwarzaniem danych osobowych i w sprawie swobodnego przepływu takich danych oraz uchylenia dyrektywy 95/46/WE (ogólne rozporządzenie o ochronie danych) (Dz. Urz. UE L 119</w:t>
      </w:r>
      <w:r w:rsidR="004475C7">
        <w:rPr>
          <w:rFonts w:ascii="Arial" w:eastAsia="Times New Roman" w:hAnsi="Arial" w:cs="Arial"/>
          <w:noProof/>
          <w:lang w:eastAsia="pl-PL"/>
        </w:rPr>
        <w:br/>
      </w:r>
      <w:r w:rsidRPr="002D7AE6">
        <w:rPr>
          <w:rFonts w:ascii="Arial" w:eastAsia="Times New Roman" w:hAnsi="Arial" w:cs="Arial"/>
          <w:noProof/>
          <w:lang w:eastAsia="pl-PL"/>
        </w:rPr>
        <w:t>z 04.05.2016, str. 1), dalej „RODO”, informuję, że:</w:t>
      </w:r>
    </w:p>
    <w:p w:rsidR="00583A00" w:rsidRPr="002D7AE6" w:rsidRDefault="00583A00" w:rsidP="00583A00">
      <w:pPr>
        <w:pStyle w:val="Akapitzlist"/>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administratorem Pani/Pana danych osobowych jest Muzeum Gdańska</w:t>
      </w:r>
      <w:r w:rsidRPr="002D7AE6">
        <w:rPr>
          <w:rFonts w:ascii="Arial" w:eastAsia="Times New Roman" w:hAnsi="Arial" w:cs="Arial"/>
          <w:noProof/>
          <w:lang w:eastAsia="pl-PL"/>
        </w:rPr>
        <w:br/>
        <w:t>z siedzibą w Gdańsku, przy ul. Długa 46/47, z którym można kontaktować się pisemnie na adres siedziby lub poprzez adres e-mai;</w:t>
      </w:r>
    </w:p>
    <w:p w:rsidR="00583A00" w:rsidRPr="002D7AE6" w:rsidRDefault="00583A00" w:rsidP="00583A00">
      <w:pPr>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kontakt z inspektorem ochrony danych osobowych, pisemnie na adres siedziby lub na adres: abi@muzemgdansk.pl;</w:t>
      </w:r>
    </w:p>
    <w:p w:rsidR="00583A00" w:rsidRPr="002D7AE6" w:rsidRDefault="00583A00" w:rsidP="00583A00">
      <w:pPr>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Pani/Pana dane osobowe przetwarzane będą na podstawie</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art. 6 ust. 1 lit. c</w:t>
      </w:r>
      <w:r w:rsidRPr="002D7AE6">
        <w:rPr>
          <w:rFonts w:ascii="Arial" w:eastAsia="Times New Roman" w:hAnsi="Arial" w:cs="Arial"/>
          <w:i/>
          <w:noProof/>
          <w:lang w:eastAsia="pl-PL"/>
        </w:rPr>
        <w:t xml:space="preserve"> </w:t>
      </w:r>
      <w:r w:rsidRPr="002D7AE6">
        <w:rPr>
          <w:rFonts w:ascii="Arial" w:eastAsia="Times New Roman" w:hAnsi="Arial" w:cs="Arial"/>
          <w:noProof/>
          <w:lang w:eastAsia="pl-PL"/>
        </w:rPr>
        <w:t>RODO w celu związanym z postępowaniem</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o udzielenie zamówienia publicznego na „świadczenia usługi ochrony osób i mienia w obiektach zajmowanych przez Muzeum Gdańska</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w Gdańsku”;</w:t>
      </w:r>
    </w:p>
    <w:p w:rsidR="00583A00" w:rsidRPr="002D7AE6" w:rsidRDefault="00583A00" w:rsidP="00583A00">
      <w:pPr>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odbiorcami Pani/Pana danych osobowych będą osoby lub podmioty, którym udostępniona zostanie dokumentacja postępowania w oparciu o art. 8 oraz art. 96 ust. 3 ustawy z dnia 29 stycznia 2004 r. – Prawo zamówień publicznych</w:t>
      </w:r>
      <w:r w:rsidR="004475C7">
        <w:rPr>
          <w:rFonts w:ascii="Arial" w:eastAsia="Times New Roman" w:hAnsi="Arial" w:cs="Arial"/>
          <w:noProof/>
          <w:lang w:eastAsia="pl-PL"/>
        </w:rPr>
        <w:br/>
      </w:r>
      <w:r w:rsidRPr="002D7AE6">
        <w:rPr>
          <w:rFonts w:ascii="Arial" w:eastAsia="Times New Roman" w:hAnsi="Arial" w:cs="Arial"/>
          <w:noProof/>
          <w:lang w:eastAsia="pl-PL"/>
        </w:rPr>
        <w:t>(Dz. U. z 2017 r. poz. 1579 i 2018), dalej „ustawa Pzp”;</w:t>
      </w:r>
    </w:p>
    <w:p w:rsidR="00583A00" w:rsidRPr="002D7AE6" w:rsidRDefault="00583A00" w:rsidP="00583A00">
      <w:pPr>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Pani/Pana dane osobowe będą przechowywane, zgodnie</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z art. 97 ust. 1 ustawy Pzp, przez okres 4 lat od dnia zakończenia postępowania o udzielenie zamówienia, a jeżeli czas trwania umowy przekracza 4 lata, okres przechowywania obejmuje cały czas trwania umowy;</w:t>
      </w:r>
    </w:p>
    <w:p w:rsidR="00583A00" w:rsidRPr="002D7AE6" w:rsidRDefault="00583A00" w:rsidP="00583A00">
      <w:pPr>
        <w:numPr>
          <w:ilvl w:val="0"/>
          <w:numId w:val="22"/>
        </w:numPr>
        <w:spacing w:after="120" w:line="240" w:lineRule="auto"/>
        <w:ind w:left="993" w:hanging="426"/>
        <w:jc w:val="both"/>
        <w:rPr>
          <w:rFonts w:ascii="Arial" w:eastAsia="Times New Roman" w:hAnsi="Arial" w:cs="Arial"/>
          <w:b/>
          <w:i/>
          <w:noProof/>
          <w:lang w:eastAsia="pl-PL"/>
        </w:rPr>
      </w:pPr>
      <w:r w:rsidRPr="002D7AE6">
        <w:rPr>
          <w:rFonts w:ascii="Arial" w:eastAsia="Times New Roman" w:hAnsi="Arial" w:cs="Arial"/>
          <w:noProof/>
          <w:lang w:eastAsia="pl-PL"/>
        </w:rPr>
        <w:t>obowiązek podania przez Panią/Pana danych osobowych bezpośrednio Pani/Pana dotyczących jest wymogiem ustawowym określonym w przepisach ustawy Pzp, związanym z udziałem</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w postępowaniu o udzielenie zamówienia publicznego; konsekwencje niepodania określonych danych wynikają z ustawy Pzp;</w:t>
      </w:r>
    </w:p>
    <w:p w:rsidR="00583A00" w:rsidRPr="002D7AE6" w:rsidRDefault="00583A00" w:rsidP="00583A00">
      <w:pPr>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w odniesieniu do Pani/Pana danych osobowych decyzje nie będą podejmowane w sposób zautomatyzowany, stosowanie</w:t>
      </w:r>
      <w:r w:rsidR="004475C7">
        <w:rPr>
          <w:rFonts w:ascii="Arial" w:eastAsia="Times New Roman" w:hAnsi="Arial" w:cs="Arial"/>
          <w:noProof/>
          <w:lang w:eastAsia="pl-PL"/>
        </w:rPr>
        <w:t xml:space="preserve"> </w:t>
      </w:r>
      <w:r w:rsidRPr="002D7AE6">
        <w:rPr>
          <w:rFonts w:ascii="Arial" w:eastAsia="Times New Roman" w:hAnsi="Arial" w:cs="Arial"/>
          <w:noProof/>
          <w:lang w:eastAsia="pl-PL"/>
        </w:rPr>
        <w:t>do art. 22 RODO;</w:t>
      </w:r>
    </w:p>
    <w:p w:rsidR="00583A00" w:rsidRPr="002D7AE6" w:rsidRDefault="00583A00" w:rsidP="00583A00">
      <w:pPr>
        <w:numPr>
          <w:ilvl w:val="0"/>
          <w:numId w:val="22"/>
        </w:numPr>
        <w:spacing w:after="120" w:line="240" w:lineRule="auto"/>
        <w:ind w:left="993" w:hanging="426"/>
        <w:jc w:val="both"/>
        <w:rPr>
          <w:rFonts w:ascii="Arial" w:eastAsia="Times New Roman" w:hAnsi="Arial" w:cs="Arial"/>
          <w:noProof/>
          <w:lang w:eastAsia="pl-PL"/>
        </w:rPr>
      </w:pPr>
      <w:r w:rsidRPr="002D7AE6">
        <w:rPr>
          <w:rFonts w:ascii="Arial" w:eastAsia="Times New Roman" w:hAnsi="Arial" w:cs="Arial"/>
          <w:noProof/>
          <w:lang w:eastAsia="pl-PL"/>
        </w:rPr>
        <w:t>posiada Pani/Pan:</w:t>
      </w:r>
    </w:p>
    <w:p w:rsidR="00583A00" w:rsidRPr="002D7AE6" w:rsidRDefault="00583A00" w:rsidP="00583A00">
      <w:pPr>
        <w:numPr>
          <w:ilvl w:val="0"/>
          <w:numId w:val="23"/>
        </w:numPr>
        <w:spacing w:after="120" w:line="240" w:lineRule="auto"/>
        <w:ind w:left="1418" w:hanging="425"/>
        <w:jc w:val="both"/>
        <w:rPr>
          <w:rFonts w:ascii="Arial" w:eastAsia="Times New Roman" w:hAnsi="Arial" w:cs="Arial"/>
          <w:noProof/>
          <w:lang w:eastAsia="pl-PL"/>
        </w:rPr>
      </w:pPr>
      <w:r w:rsidRPr="002D7AE6">
        <w:rPr>
          <w:rFonts w:ascii="Arial" w:eastAsia="Times New Roman" w:hAnsi="Arial" w:cs="Arial"/>
          <w:noProof/>
          <w:lang w:eastAsia="pl-PL"/>
        </w:rPr>
        <w:lastRenderedPageBreak/>
        <w:t>na podstawie art. 15 RODO prawo dostępu do danych osobowych Pani/Pana dotyczących;</w:t>
      </w:r>
    </w:p>
    <w:p w:rsidR="00583A00" w:rsidRPr="002D7AE6" w:rsidRDefault="00583A00" w:rsidP="00583A00">
      <w:pPr>
        <w:numPr>
          <w:ilvl w:val="0"/>
          <w:numId w:val="23"/>
        </w:numPr>
        <w:spacing w:after="120" w:line="240" w:lineRule="auto"/>
        <w:ind w:left="1418" w:hanging="425"/>
        <w:jc w:val="both"/>
        <w:rPr>
          <w:rFonts w:ascii="Arial" w:eastAsia="Times New Roman" w:hAnsi="Arial" w:cs="Arial"/>
          <w:noProof/>
          <w:lang w:eastAsia="pl-PL"/>
        </w:rPr>
      </w:pPr>
      <w:r w:rsidRPr="002D7AE6">
        <w:rPr>
          <w:rFonts w:ascii="Arial" w:eastAsia="Times New Roman" w:hAnsi="Arial" w:cs="Arial"/>
          <w:noProof/>
          <w:lang w:eastAsia="pl-PL"/>
        </w:rPr>
        <w:t>na podstawie art. 16 RODO prawo do sprostowania Pani/Pana danych osobowych;</w:t>
      </w:r>
    </w:p>
    <w:p w:rsidR="00583A00" w:rsidRPr="002D7AE6" w:rsidRDefault="00583A00" w:rsidP="00583A00">
      <w:pPr>
        <w:numPr>
          <w:ilvl w:val="0"/>
          <w:numId w:val="23"/>
        </w:numPr>
        <w:spacing w:after="120" w:line="240" w:lineRule="auto"/>
        <w:ind w:left="1418" w:hanging="425"/>
        <w:jc w:val="both"/>
        <w:rPr>
          <w:rFonts w:ascii="Arial" w:eastAsia="Times New Roman" w:hAnsi="Arial" w:cs="Arial"/>
          <w:noProof/>
          <w:lang w:eastAsia="pl-PL"/>
        </w:rPr>
      </w:pPr>
      <w:r w:rsidRPr="002D7AE6">
        <w:rPr>
          <w:rFonts w:ascii="Arial" w:eastAsia="Times New Roman" w:hAnsi="Arial" w:cs="Arial"/>
          <w:noProof/>
          <w:lang w:eastAsia="pl-PL"/>
        </w:rPr>
        <w:t>na podstawie art. 18 RODO prawo żądania od administratora ograniczenia przetwarzania danych osobowych z zastrzeżeniem przypadków, o których mowa w art. 18 ust. 2 RODO;</w:t>
      </w:r>
    </w:p>
    <w:p w:rsidR="00583A00" w:rsidRPr="002D7AE6" w:rsidRDefault="00583A00" w:rsidP="00583A00">
      <w:pPr>
        <w:numPr>
          <w:ilvl w:val="0"/>
          <w:numId w:val="23"/>
        </w:numPr>
        <w:spacing w:after="120" w:line="240" w:lineRule="auto"/>
        <w:ind w:left="1418" w:hanging="425"/>
        <w:jc w:val="both"/>
        <w:rPr>
          <w:rFonts w:ascii="Arial" w:eastAsia="Times New Roman" w:hAnsi="Arial" w:cs="Arial"/>
          <w:i/>
          <w:noProof/>
          <w:lang w:eastAsia="pl-PL"/>
        </w:rPr>
      </w:pPr>
      <w:r w:rsidRPr="002D7AE6">
        <w:rPr>
          <w:rFonts w:ascii="Arial" w:eastAsia="Times New Roman" w:hAnsi="Arial" w:cs="Arial"/>
          <w:noProof/>
          <w:lang w:eastAsia="pl-PL"/>
        </w:rPr>
        <w:t>prawo do wniesienia skargi do Prezesa Urzędu Ochrony Danych Osobowych, gdy uzna Pani/Pan, że przetwarzanie danych osobowych Pani/Pana dotyczących narusza przepisy RODO;</w:t>
      </w:r>
    </w:p>
    <w:p w:rsidR="00583A00" w:rsidRPr="002D7AE6" w:rsidRDefault="00583A00" w:rsidP="00583A00">
      <w:pPr>
        <w:numPr>
          <w:ilvl w:val="0"/>
          <w:numId w:val="22"/>
        </w:numPr>
        <w:spacing w:after="120" w:line="240" w:lineRule="auto"/>
        <w:ind w:left="993" w:hanging="426"/>
        <w:jc w:val="both"/>
        <w:rPr>
          <w:rFonts w:ascii="Arial" w:eastAsia="Times New Roman" w:hAnsi="Arial" w:cs="Arial"/>
          <w:i/>
          <w:noProof/>
          <w:lang w:eastAsia="pl-PL"/>
        </w:rPr>
      </w:pPr>
      <w:r w:rsidRPr="002D7AE6">
        <w:rPr>
          <w:rFonts w:ascii="Arial" w:eastAsia="Times New Roman" w:hAnsi="Arial" w:cs="Arial"/>
          <w:noProof/>
          <w:lang w:eastAsia="pl-PL"/>
        </w:rPr>
        <w:t>nie przysługuje Pani/Panu:</w:t>
      </w:r>
    </w:p>
    <w:p w:rsidR="00583A00" w:rsidRPr="002D7AE6" w:rsidRDefault="00583A00" w:rsidP="00583A00">
      <w:pPr>
        <w:numPr>
          <w:ilvl w:val="0"/>
          <w:numId w:val="24"/>
        </w:numPr>
        <w:spacing w:after="120" w:line="240" w:lineRule="auto"/>
        <w:ind w:left="1418" w:hanging="425"/>
        <w:jc w:val="both"/>
        <w:rPr>
          <w:rFonts w:ascii="Arial" w:eastAsia="Times New Roman" w:hAnsi="Arial" w:cs="Arial"/>
          <w:i/>
          <w:noProof/>
          <w:lang w:eastAsia="pl-PL"/>
        </w:rPr>
      </w:pPr>
      <w:r w:rsidRPr="002D7AE6">
        <w:rPr>
          <w:rFonts w:ascii="Arial" w:eastAsia="Times New Roman" w:hAnsi="Arial" w:cs="Arial"/>
          <w:noProof/>
          <w:lang w:eastAsia="pl-PL"/>
        </w:rPr>
        <w:t>w związku z art. 17 ust. 3 lit. b, d lub e RODO prawo do usunięcia danych osobowych;</w:t>
      </w:r>
    </w:p>
    <w:p w:rsidR="00583A00" w:rsidRPr="002D7AE6" w:rsidRDefault="00583A00" w:rsidP="00583A00">
      <w:pPr>
        <w:numPr>
          <w:ilvl w:val="0"/>
          <w:numId w:val="24"/>
        </w:numPr>
        <w:spacing w:after="120" w:line="240" w:lineRule="auto"/>
        <w:ind w:left="1418" w:hanging="425"/>
        <w:jc w:val="both"/>
        <w:rPr>
          <w:rFonts w:ascii="Arial" w:eastAsia="Times New Roman" w:hAnsi="Arial" w:cs="Arial"/>
          <w:b/>
          <w:i/>
          <w:noProof/>
          <w:lang w:eastAsia="pl-PL"/>
        </w:rPr>
      </w:pPr>
      <w:r w:rsidRPr="002D7AE6">
        <w:rPr>
          <w:rFonts w:ascii="Arial" w:eastAsia="Times New Roman" w:hAnsi="Arial" w:cs="Arial"/>
          <w:noProof/>
          <w:lang w:eastAsia="pl-PL"/>
        </w:rPr>
        <w:t>prawo do przenoszenia danych osobowych, o którym mowa</w:t>
      </w:r>
      <w:r w:rsidR="004475C7">
        <w:rPr>
          <w:rFonts w:ascii="Arial" w:eastAsia="Times New Roman" w:hAnsi="Arial" w:cs="Arial"/>
          <w:noProof/>
          <w:lang w:eastAsia="pl-PL"/>
        </w:rPr>
        <w:t xml:space="preserve"> </w:t>
      </w:r>
      <w:bookmarkStart w:id="0" w:name="_GoBack"/>
      <w:bookmarkEnd w:id="0"/>
      <w:r w:rsidRPr="002D7AE6">
        <w:rPr>
          <w:rFonts w:ascii="Arial" w:eastAsia="Times New Roman" w:hAnsi="Arial" w:cs="Arial"/>
          <w:noProof/>
          <w:lang w:eastAsia="pl-PL"/>
        </w:rPr>
        <w:t>w art. 20 RODO;</w:t>
      </w:r>
    </w:p>
    <w:p w:rsidR="00583A00" w:rsidRPr="002D7AE6" w:rsidRDefault="00583A00" w:rsidP="00583A00">
      <w:pPr>
        <w:numPr>
          <w:ilvl w:val="0"/>
          <w:numId w:val="24"/>
        </w:numPr>
        <w:spacing w:after="120" w:line="240" w:lineRule="auto"/>
        <w:ind w:left="1418" w:hanging="425"/>
        <w:jc w:val="both"/>
        <w:rPr>
          <w:rFonts w:ascii="Arial" w:eastAsia="Times New Roman" w:hAnsi="Arial" w:cs="Arial"/>
          <w:i/>
          <w:noProof/>
          <w:lang w:eastAsia="pl-PL"/>
        </w:rPr>
      </w:pPr>
      <w:r w:rsidRPr="002D7AE6">
        <w:rPr>
          <w:rFonts w:ascii="Arial" w:eastAsia="Times New Roman" w:hAnsi="Arial" w:cs="Arial"/>
          <w:noProof/>
          <w:lang w:eastAsia="pl-PL"/>
        </w:rPr>
        <w:t>na podstawie art. 21 RODO prawo sprzeciwu, wobec przetwarzania danych osobowych, gdyż podstawą prawną przetwarzania Pani/Pana danych osobowych jest art. 6 ust. 1 lit. c RODO.</w:t>
      </w:r>
    </w:p>
    <w:p w:rsidR="00583A00" w:rsidRPr="002D7AE6" w:rsidRDefault="00583A00" w:rsidP="00937519">
      <w:pPr>
        <w:autoSpaceDE w:val="0"/>
        <w:autoSpaceDN w:val="0"/>
        <w:adjustRightInd w:val="0"/>
        <w:spacing w:after="120" w:line="240" w:lineRule="auto"/>
        <w:jc w:val="center"/>
        <w:rPr>
          <w:rFonts w:ascii="Arial" w:hAnsi="Arial" w:cs="Arial"/>
          <w:b/>
        </w:rPr>
      </w:pPr>
      <w:r w:rsidRPr="002D7AE6">
        <w:rPr>
          <w:rFonts w:ascii="Arial" w:hAnsi="Arial" w:cs="Arial"/>
          <w:b/>
        </w:rPr>
        <w:t>§11</w:t>
      </w:r>
    </w:p>
    <w:p w:rsidR="00937519" w:rsidRPr="002D7AE6" w:rsidRDefault="00937519" w:rsidP="00937519">
      <w:pPr>
        <w:autoSpaceDE w:val="0"/>
        <w:autoSpaceDN w:val="0"/>
        <w:adjustRightInd w:val="0"/>
        <w:spacing w:after="120" w:line="240" w:lineRule="auto"/>
        <w:jc w:val="center"/>
        <w:rPr>
          <w:rFonts w:ascii="Arial" w:hAnsi="Arial" w:cs="Arial"/>
          <w:b/>
        </w:rPr>
      </w:pPr>
      <w:r w:rsidRPr="002D7AE6">
        <w:rPr>
          <w:rFonts w:ascii="Arial" w:hAnsi="Arial" w:cs="Arial"/>
          <w:b/>
        </w:rPr>
        <w:t>Postanowienia końcowe</w:t>
      </w:r>
    </w:p>
    <w:p w:rsidR="00937519" w:rsidRPr="002D7AE6" w:rsidRDefault="00937519" w:rsidP="00937519">
      <w:pPr>
        <w:numPr>
          <w:ilvl w:val="0"/>
          <w:numId w:val="15"/>
        </w:numPr>
        <w:autoSpaceDE w:val="0"/>
        <w:autoSpaceDN w:val="0"/>
        <w:adjustRightInd w:val="0"/>
        <w:spacing w:after="120" w:line="240" w:lineRule="auto"/>
        <w:ind w:left="284" w:hanging="284"/>
        <w:jc w:val="both"/>
        <w:rPr>
          <w:rFonts w:ascii="Arial" w:eastAsia="Times New Roman" w:hAnsi="Arial" w:cs="Arial"/>
          <w:lang w:eastAsia="pl-PL"/>
        </w:rPr>
      </w:pPr>
      <w:r w:rsidRPr="002D7AE6">
        <w:rPr>
          <w:rFonts w:ascii="Arial" w:eastAsia="Times New Roman" w:hAnsi="Arial" w:cs="Arial"/>
          <w:iCs/>
          <w:lang w:eastAsia="pl-PL"/>
        </w:rPr>
        <w:t>Spory mogące wynikać na tle realizacji niniejszej umowy będą rozstrzygane przez właściwy rzeczowo Sąd powszechny z siedzibą w Gdańsku</w:t>
      </w:r>
    </w:p>
    <w:p w:rsidR="00937519" w:rsidRPr="002D7AE6" w:rsidRDefault="00937519" w:rsidP="00937519">
      <w:pPr>
        <w:numPr>
          <w:ilvl w:val="0"/>
          <w:numId w:val="15"/>
        </w:numPr>
        <w:autoSpaceDE w:val="0"/>
        <w:autoSpaceDN w:val="0"/>
        <w:adjustRightInd w:val="0"/>
        <w:spacing w:after="120" w:line="240" w:lineRule="auto"/>
        <w:ind w:left="284" w:hanging="284"/>
        <w:jc w:val="both"/>
        <w:rPr>
          <w:rFonts w:ascii="Arial" w:eastAsia="Times New Roman" w:hAnsi="Arial" w:cs="Arial"/>
          <w:lang w:eastAsia="pl-PL"/>
        </w:rPr>
      </w:pPr>
      <w:r w:rsidRPr="002D7AE6">
        <w:rPr>
          <w:rFonts w:ascii="Arial" w:eastAsia="Times New Roman" w:hAnsi="Arial" w:cs="Arial"/>
          <w:iCs/>
          <w:lang w:eastAsia="pl-PL"/>
        </w:rPr>
        <w:t xml:space="preserve">W sprawach nie uregulowanych niniejszą umową będą miały zastosowanie przepisy ustawy Prawo zamówień publicznych oraz Kodeksu cywilnego.. </w:t>
      </w:r>
    </w:p>
    <w:p w:rsidR="00937519" w:rsidRPr="002D7AE6" w:rsidRDefault="00937519" w:rsidP="00937519">
      <w:pPr>
        <w:numPr>
          <w:ilvl w:val="0"/>
          <w:numId w:val="15"/>
        </w:numPr>
        <w:autoSpaceDE w:val="0"/>
        <w:autoSpaceDN w:val="0"/>
        <w:adjustRightInd w:val="0"/>
        <w:spacing w:after="120" w:line="240" w:lineRule="auto"/>
        <w:ind w:left="284" w:hanging="284"/>
        <w:jc w:val="both"/>
        <w:rPr>
          <w:rFonts w:ascii="Arial" w:eastAsia="Times New Roman" w:hAnsi="Arial" w:cs="Arial"/>
          <w:lang w:eastAsia="pl-PL"/>
        </w:rPr>
      </w:pPr>
      <w:r w:rsidRPr="002D7AE6">
        <w:rPr>
          <w:rFonts w:ascii="Arial" w:eastAsia="Times New Roman" w:hAnsi="Arial" w:cs="Arial"/>
          <w:iCs/>
          <w:lang w:eastAsia="pl-PL"/>
        </w:rPr>
        <w:t>Umowa została sporz</w:t>
      </w:r>
      <w:r w:rsidRPr="002D7AE6">
        <w:rPr>
          <w:rFonts w:ascii="Arial" w:eastAsia="Times New Roman" w:hAnsi="Arial" w:cs="Arial"/>
          <w:lang w:eastAsia="pl-PL"/>
        </w:rPr>
        <w:t>ą</w:t>
      </w:r>
      <w:r w:rsidRPr="002D7AE6">
        <w:rPr>
          <w:rFonts w:ascii="Arial" w:eastAsia="Times New Roman" w:hAnsi="Arial" w:cs="Arial"/>
          <w:iCs/>
          <w:lang w:eastAsia="pl-PL"/>
        </w:rPr>
        <w:t>dzona w trzech  jednobrzmi</w:t>
      </w:r>
      <w:r w:rsidRPr="002D7AE6">
        <w:rPr>
          <w:rFonts w:ascii="Arial" w:eastAsia="Times New Roman" w:hAnsi="Arial" w:cs="Arial"/>
          <w:lang w:eastAsia="pl-PL"/>
        </w:rPr>
        <w:t>ą</w:t>
      </w:r>
      <w:r w:rsidRPr="002D7AE6">
        <w:rPr>
          <w:rFonts w:ascii="Arial" w:eastAsia="Times New Roman" w:hAnsi="Arial" w:cs="Arial"/>
          <w:iCs/>
          <w:lang w:eastAsia="pl-PL"/>
        </w:rPr>
        <w:t>cych egzemplarzach, dwa dla Zamawiającego, jeden dla Wykonawcy.</w:t>
      </w:r>
    </w:p>
    <w:p w:rsidR="00937519" w:rsidRPr="002D7AE6" w:rsidRDefault="00937519" w:rsidP="00937519">
      <w:pPr>
        <w:pStyle w:val="Akapitzlist"/>
        <w:spacing w:after="120" w:line="240" w:lineRule="auto"/>
        <w:ind w:left="284" w:hanging="284"/>
        <w:contextualSpacing w:val="0"/>
        <w:jc w:val="both"/>
        <w:rPr>
          <w:rFonts w:ascii="Arial" w:hAnsi="Arial" w:cs="Arial"/>
        </w:rPr>
      </w:pPr>
      <w:r w:rsidRPr="002D7AE6">
        <w:rPr>
          <w:rFonts w:ascii="Arial" w:hAnsi="Arial" w:cs="Arial"/>
        </w:rPr>
        <w:t>Załączniki:</w:t>
      </w:r>
    </w:p>
    <w:p w:rsidR="00937519" w:rsidRPr="002D7AE6" w:rsidRDefault="00937519" w:rsidP="00937519">
      <w:pPr>
        <w:pStyle w:val="Akapitzlist"/>
        <w:numPr>
          <w:ilvl w:val="0"/>
          <w:numId w:val="16"/>
        </w:numPr>
        <w:spacing w:after="120" w:line="240" w:lineRule="auto"/>
        <w:ind w:left="284" w:hanging="284"/>
        <w:contextualSpacing w:val="0"/>
        <w:jc w:val="both"/>
        <w:rPr>
          <w:rFonts w:ascii="Arial" w:hAnsi="Arial" w:cs="Arial"/>
        </w:rPr>
      </w:pPr>
      <w:r w:rsidRPr="002D7AE6">
        <w:rPr>
          <w:rFonts w:ascii="Arial" w:hAnsi="Arial" w:cs="Arial"/>
        </w:rPr>
        <w:t>Opis Przedmiotu zamówienia</w:t>
      </w:r>
    </w:p>
    <w:p w:rsidR="00937519" w:rsidRPr="002D7AE6" w:rsidRDefault="00937519" w:rsidP="00937519">
      <w:pPr>
        <w:pStyle w:val="Akapitzlist"/>
        <w:numPr>
          <w:ilvl w:val="0"/>
          <w:numId w:val="16"/>
        </w:numPr>
        <w:spacing w:after="120" w:line="240" w:lineRule="auto"/>
        <w:ind w:left="284" w:hanging="284"/>
        <w:contextualSpacing w:val="0"/>
        <w:jc w:val="both"/>
        <w:rPr>
          <w:rFonts w:ascii="Arial" w:hAnsi="Arial" w:cs="Arial"/>
        </w:rPr>
      </w:pPr>
      <w:r w:rsidRPr="002D7AE6">
        <w:rPr>
          <w:rFonts w:ascii="Arial" w:hAnsi="Arial" w:cs="Arial"/>
        </w:rPr>
        <w:t>Wykaz osób</w:t>
      </w:r>
    </w:p>
    <w:p w:rsidR="00937519" w:rsidRPr="002D7AE6" w:rsidRDefault="00937519" w:rsidP="00937519">
      <w:pPr>
        <w:pStyle w:val="Akapitzlist"/>
        <w:numPr>
          <w:ilvl w:val="0"/>
          <w:numId w:val="16"/>
        </w:numPr>
        <w:spacing w:after="120" w:line="240" w:lineRule="auto"/>
        <w:ind w:left="284" w:hanging="284"/>
        <w:contextualSpacing w:val="0"/>
        <w:jc w:val="both"/>
        <w:rPr>
          <w:rFonts w:ascii="Arial" w:hAnsi="Arial" w:cs="Arial"/>
        </w:rPr>
      </w:pPr>
      <w:r w:rsidRPr="002D7AE6">
        <w:rPr>
          <w:rFonts w:ascii="Arial" w:hAnsi="Arial" w:cs="Arial"/>
        </w:rPr>
        <w:t>Oferta Wykonawcy</w:t>
      </w:r>
    </w:p>
    <w:p w:rsidR="00937519" w:rsidRPr="002D7AE6" w:rsidRDefault="00937519" w:rsidP="00937519">
      <w:pPr>
        <w:pStyle w:val="Akapitzlist"/>
        <w:numPr>
          <w:ilvl w:val="0"/>
          <w:numId w:val="16"/>
        </w:numPr>
        <w:spacing w:after="120" w:line="240" w:lineRule="auto"/>
        <w:ind w:left="284" w:hanging="284"/>
        <w:contextualSpacing w:val="0"/>
        <w:jc w:val="both"/>
        <w:rPr>
          <w:rFonts w:ascii="Arial" w:hAnsi="Arial" w:cs="Arial"/>
        </w:rPr>
      </w:pPr>
      <w:r w:rsidRPr="002D7AE6">
        <w:rPr>
          <w:rFonts w:ascii="Arial" w:hAnsi="Arial" w:cs="Arial"/>
        </w:rPr>
        <w:t>Polisa OC</w:t>
      </w:r>
    </w:p>
    <w:p w:rsidR="00937519" w:rsidRPr="002D7AE6" w:rsidRDefault="00937519" w:rsidP="00937519">
      <w:pPr>
        <w:spacing w:after="120" w:line="240" w:lineRule="auto"/>
        <w:ind w:left="284" w:hanging="284"/>
        <w:jc w:val="both"/>
        <w:rPr>
          <w:rFonts w:ascii="Arial" w:hAnsi="Arial" w:cs="Arial"/>
        </w:rPr>
      </w:pPr>
    </w:p>
    <w:p w:rsidR="00937519" w:rsidRPr="002D7AE6" w:rsidRDefault="00937519" w:rsidP="00937519">
      <w:pPr>
        <w:spacing w:after="120" w:line="240" w:lineRule="auto"/>
        <w:ind w:left="284" w:hanging="284"/>
        <w:jc w:val="center"/>
      </w:pPr>
      <w:r w:rsidRPr="002D7AE6">
        <w:rPr>
          <w:rFonts w:ascii="Arial" w:hAnsi="Arial" w:cs="Arial"/>
        </w:rPr>
        <w:t>ZAMAWIAJĄCY</w:t>
      </w:r>
      <w:r w:rsidRPr="002D7AE6">
        <w:rPr>
          <w:rFonts w:ascii="Arial" w:hAnsi="Arial" w:cs="Arial"/>
        </w:rPr>
        <w:tab/>
      </w:r>
      <w:r w:rsidRPr="002D7AE6">
        <w:rPr>
          <w:rFonts w:ascii="Arial" w:hAnsi="Arial" w:cs="Arial"/>
        </w:rPr>
        <w:tab/>
      </w:r>
      <w:r w:rsidRPr="002D7AE6">
        <w:rPr>
          <w:rFonts w:ascii="Arial" w:hAnsi="Arial" w:cs="Arial"/>
        </w:rPr>
        <w:tab/>
      </w:r>
      <w:r w:rsidRPr="002D7AE6">
        <w:rPr>
          <w:rFonts w:ascii="Arial" w:hAnsi="Arial" w:cs="Arial"/>
        </w:rPr>
        <w:tab/>
      </w:r>
      <w:r w:rsidRPr="002D7AE6">
        <w:rPr>
          <w:rFonts w:ascii="Arial" w:hAnsi="Arial" w:cs="Arial"/>
        </w:rPr>
        <w:tab/>
      </w:r>
      <w:r w:rsidRPr="002D7AE6">
        <w:rPr>
          <w:rFonts w:ascii="Arial" w:hAnsi="Arial" w:cs="Arial"/>
        </w:rPr>
        <w:tab/>
      </w:r>
      <w:r w:rsidRPr="002D7AE6">
        <w:rPr>
          <w:rFonts w:ascii="Arial" w:hAnsi="Arial" w:cs="Arial"/>
        </w:rPr>
        <w:tab/>
      </w:r>
      <w:r w:rsidRPr="002D7AE6">
        <w:rPr>
          <w:rFonts w:ascii="Arial" w:hAnsi="Arial" w:cs="Arial"/>
        </w:rPr>
        <w:tab/>
        <w:t>WYKONAWCA</w:t>
      </w:r>
    </w:p>
    <w:sectPr w:rsidR="00937519" w:rsidRPr="002D7AE6" w:rsidSect="00B27671">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B0" w:rsidRDefault="005231B0" w:rsidP="00937519">
      <w:pPr>
        <w:spacing w:after="0" w:line="240" w:lineRule="auto"/>
      </w:pPr>
      <w:r>
        <w:separator/>
      </w:r>
    </w:p>
  </w:endnote>
  <w:endnote w:type="continuationSeparator" w:id="0">
    <w:p w:rsidR="005231B0" w:rsidRDefault="005231B0" w:rsidP="0093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B0" w:rsidRDefault="005231B0" w:rsidP="00937519">
      <w:pPr>
        <w:spacing w:after="0" w:line="240" w:lineRule="auto"/>
      </w:pPr>
      <w:r>
        <w:separator/>
      </w:r>
    </w:p>
  </w:footnote>
  <w:footnote w:type="continuationSeparator" w:id="0">
    <w:p w:rsidR="005231B0" w:rsidRDefault="005231B0" w:rsidP="0093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19" w:rsidRDefault="00937519">
    <w:pPr>
      <w:pStyle w:val="Nagwek"/>
    </w:pPr>
  </w:p>
  <w:p w:rsidR="00937519" w:rsidRDefault="0065012A">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197377" o:spid="_x0000_s2049" type="#_x0000_t75" style="position:absolute;margin-left:-16.4pt;margin-top:-77.1pt;width:595.3pt;height:842.05pt;z-index:-251658752;mso-position-horizontal-relative:margin;mso-position-vertical-relative:margin" o:allowincell="f">
          <v:imagedata r:id="rId1" o:title="tlo kolor"/>
          <w10:wrap anchorx="margin" anchory="margin"/>
        </v:shape>
      </w:pict>
    </w:r>
  </w:p>
  <w:p w:rsidR="00937519" w:rsidRDefault="00937519">
    <w:pPr>
      <w:pStyle w:val="Nagwek"/>
    </w:pPr>
  </w:p>
  <w:p w:rsidR="00937519" w:rsidRDefault="0093751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1D6"/>
    <w:multiLevelType w:val="hybridMultilevel"/>
    <w:tmpl w:val="EC60B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42337"/>
    <w:multiLevelType w:val="hybridMultilevel"/>
    <w:tmpl w:val="8B1E6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F3225"/>
    <w:multiLevelType w:val="hybridMultilevel"/>
    <w:tmpl w:val="8E0E5B60"/>
    <w:lvl w:ilvl="0" w:tplc="54E0920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35D1BFA"/>
    <w:multiLevelType w:val="hybridMultilevel"/>
    <w:tmpl w:val="3F4494A4"/>
    <w:lvl w:ilvl="0" w:tplc="588AFC50">
      <w:start w:val="1"/>
      <w:numFmt w:val="decimal"/>
      <w:lvlText w:val="%1."/>
      <w:lvlJc w:val="left"/>
      <w:pPr>
        <w:ind w:left="3762" w:hanging="360"/>
      </w:pPr>
      <w:rPr>
        <w:rFonts w:hint="default"/>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4" w15:restartNumberingAfterBreak="0">
    <w:nsid w:val="136C58EB"/>
    <w:multiLevelType w:val="hybridMultilevel"/>
    <w:tmpl w:val="3A4E0C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5042E6"/>
    <w:multiLevelType w:val="hybridMultilevel"/>
    <w:tmpl w:val="ACF2680E"/>
    <w:lvl w:ilvl="0" w:tplc="A014C1F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8203762"/>
    <w:multiLevelType w:val="hybridMultilevel"/>
    <w:tmpl w:val="6CC068BC"/>
    <w:lvl w:ilvl="0" w:tplc="4830C62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17A711A"/>
    <w:multiLevelType w:val="hybridMultilevel"/>
    <w:tmpl w:val="C8CA9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7417B"/>
    <w:multiLevelType w:val="hybridMultilevel"/>
    <w:tmpl w:val="78F252F0"/>
    <w:lvl w:ilvl="0" w:tplc="2CA2D08A">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35521BC"/>
    <w:multiLevelType w:val="hybridMultilevel"/>
    <w:tmpl w:val="1C703EB4"/>
    <w:lvl w:ilvl="0" w:tplc="D4EE4BA2">
      <w:start w:val="1"/>
      <w:numFmt w:val="upperRoman"/>
      <w:pStyle w:val="Nagwek1"/>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8506A3"/>
    <w:multiLevelType w:val="hybridMultilevel"/>
    <w:tmpl w:val="63DC7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44C1F"/>
    <w:multiLevelType w:val="hybridMultilevel"/>
    <w:tmpl w:val="2BDC1E42"/>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2" w15:restartNumberingAfterBreak="0">
    <w:nsid w:val="30376AFE"/>
    <w:multiLevelType w:val="hybridMultilevel"/>
    <w:tmpl w:val="938E4026"/>
    <w:lvl w:ilvl="0" w:tplc="B56213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3656E50"/>
    <w:multiLevelType w:val="hybridMultilevel"/>
    <w:tmpl w:val="289C746A"/>
    <w:lvl w:ilvl="0" w:tplc="6B26069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4986CDE"/>
    <w:multiLevelType w:val="hybridMultilevel"/>
    <w:tmpl w:val="9198E5B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71843FB"/>
    <w:multiLevelType w:val="hybridMultilevel"/>
    <w:tmpl w:val="4A749E34"/>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A116DB4"/>
    <w:multiLevelType w:val="hybridMultilevel"/>
    <w:tmpl w:val="EAB25266"/>
    <w:lvl w:ilvl="0" w:tplc="5C024C1A">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A325433"/>
    <w:multiLevelType w:val="hybridMultilevel"/>
    <w:tmpl w:val="126E8A3C"/>
    <w:lvl w:ilvl="0" w:tplc="940628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AD65A74"/>
    <w:multiLevelType w:val="hybridMultilevel"/>
    <w:tmpl w:val="06F67D52"/>
    <w:lvl w:ilvl="0" w:tplc="4AC28592">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58A34109"/>
    <w:multiLevelType w:val="hybridMultilevel"/>
    <w:tmpl w:val="ACF49EDC"/>
    <w:lvl w:ilvl="0" w:tplc="E93677DE">
      <w:start w:val="1"/>
      <w:numFmt w:val="decimal"/>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5C044F61"/>
    <w:multiLevelType w:val="hybridMultilevel"/>
    <w:tmpl w:val="F5B278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31F77C5"/>
    <w:multiLevelType w:val="hybridMultilevel"/>
    <w:tmpl w:val="8AF45C1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7C3688F"/>
    <w:multiLevelType w:val="hybridMultilevel"/>
    <w:tmpl w:val="72D6D560"/>
    <w:lvl w:ilvl="0" w:tplc="DFF8EB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D5C00FB"/>
    <w:multiLevelType w:val="hybridMultilevel"/>
    <w:tmpl w:val="5680C15A"/>
    <w:lvl w:ilvl="0" w:tplc="04150011">
      <w:start w:val="1"/>
      <w:numFmt w:val="decimal"/>
      <w:lvlText w:val="%1)"/>
      <w:lvlJc w:val="left"/>
      <w:pPr>
        <w:ind w:left="1429" w:hanging="360"/>
      </w:pPr>
    </w:lvl>
    <w:lvl w:ilvl="1" w:tplc="3F0AB308">
      <w:start w:val="1"/>
      <w:numFmt w:val="decimal"/>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5"/>
  </w:num>
  <w:num w:numId="2">
    <w:abstractNumId w:val="20"/>
  </w:num>
  <w:num w:numId="3">
    <w:abstractNumId w:val="14"/>
  </w:num>
  <w:num w:numId="4">
    <w:abstractNumId w:val="7"/>
  </w:num>
  <w:num w:numId="5">
    <w:abstractNumId w:val="6"/>
  </w:num>
  <w:num w:numId="6">
    <w:abstractNumId w:val="5"/>
  </w:num>
  <w:num w:numId="7">
    <w:abstractNumId w:val="12"/>
  </w:num>
  <w:num w:numId="8">
    <w:abstractNumId w:val="17"/>
  </w:num>
  <w:num w:numId="9">
    <w:abstractNumId w:val="13"/>
  </w:num>
  <w:num w:numId="10">
    <w:abstractNumId w:val="2"/>
  </w:num>
  <w:num w:numId="11">
    <w:abstractNumId w:val="1"/>
  </w:num>
  <w:num w:numId="12">
    <w:abstractNumId w:val="8"/>
  </w:num>
  <w:num w:numId="13">
    <w:abstractNumId w:val="21"/>
  </w:num>
  <w:num w:numId="14">
    <w:abstractNumId w:val="3"/>
  </w:num>
  <w:num w:numId="15">
    <w:abstractNumId w:val="22"/>
  </w:num>
  <w:num w:numId="16">
    <w:abstractNumId w:val="16"/>
  </w:num>
  <w:num w:numId="17">
    <w:abstractNumId w:val="10"/>
  </w:num>
  <w:num w:numId="18">
    <w:abstractNumId w:val="11"/>
  </w:num>
  <w:num w:numId="19">
    <w:abstractNumId w:val="23"/>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19"/>
    <w:rsid w:val="00246219"/>
    <w:rsid w:val="002D7AE6"/>
    <w:rsid w:val="004475C7"/>
    <w:rsid w:val="005231B0"/>
    <w:rsid w:val="00583A00"/>
    <w:rsid w:val="007D595A"/>
    <w:rsid w:val="008F096A"/>
    <w:rsid w:val="00937519"/>
    <w:rsid w:val="00A0324B"/>
    <w:rsid w:val="00B27671"/>
    <w:rsid w:val="00CF4728"/>
    <w:rsid w:val="00D26C61"/>
    <w:rsid w:val="00FA2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EB1EDF"/>
  <w15:chartTrackingRefBased/>
  <w15:docId w15:val="{0F8C0C7F-B0E0-4136-A4CC-4E71EF0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7519"/>
    <w:pPr>
      <w:spacing w:after="200" w:line="276" w:lineRule="auto"/>
    </w:pPr>
  </w:style>
  <w:style w:type="paragraph" w:styleId="Nagwek1">
    <w:name w:val="heading 1"/>
    <w:basedOn w:val="Normalny"/>
    <w:next w:val="Normalny"/>
    <w:link w:val="Nagwek1Znak"/>
    <w:uiPriority w:val="9"/>
    <w:qFormat/>
    <w:rsid w:val="00583A00"/>
    <w:pPr>
      <w:keepNext/>
      <w:keepLines/>
      <w:numPr>
        <w:numId w:val="21"/>
      </w:numPr>
      <w:spacing w:before="240" w:after="240" w:line="240" w:lineRule="auto"/>
      <w:ind w:left="714" w:hanging="357"/>
      <w:outlineLvl w:val="0"/>
    </w:pPr>
    <w:rPr>
      <w:rFonts w:ascii="Arial" w:eastAsiaTheme="majorEastAsia"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75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519"/>
  </w:style>
  <w:style w:type="paragraph" w:styleId="Stopka">
    <w:name w:val="footer"/>
    <w:basedOn w:val="Normalny"/>
    <w:link w:val="StopkaZnak"/>
    <w:uiPriority w:val="99"/>
    <w:unhideWhenUsed/>
    <w:rsid w:val="00937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519"/>
  </w:style>
  <w:style w:type="paragraph" w:styleId="Akapitzlist">
    <w:name w:val="List Paragraph"/>
    <w:basedOn w:val="Normalny"/>
    <w:uiPriority w:val="34"/>
    <w:qFormat/>
    <w:rsid w:val="00937519"/>
    <w:pPr>
      <w:ind w:left="720"/>
      <w:contextualSpacing/>
    </w:pPr>
  </w:style>
  <w:style w:type="paragraph" w:styleId="Tekstdymka">
    <w:name w:val="Balloon Text"/>
    <w:basedOn w:val="Normalny"/>
    <w:link w:val="TekstdymkaZnak"/>
    <w:uiPriority w:val="99"/>
    <w:semiHidden/>
    <w:unhideWhenUsed/>
    <w:rsid w:val="002462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219"/>
    <w:rPr>
      <w:rFonts w:ascii="Segoe UI" w:hAnsi="Segoe UI" w:cs="Segoe UI"/>
      <w:sz w:val="18"/>
      <w:szCs w:val="18"/>
    </w:rPr>
  </w:style>
  <w:style w:type="character" w:customStyle="1" w:styleId="Nagwek1Znak">
    <w:name w:val="Nagłówek 1 Znak"/>
    <w:basedOn w:val="Domylnaczcionkaakapitu"/>
    <w:link w:val="Nagwek1"/>
    <w:uiPriority w:val="9"/>
    <w:rsid w:val="00583A00"/>
    <w:rPr>
      <w:rFonts w:ascii="Arial" w:eastAsiaTheme="majorEastAsia"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7005">
      <w:bodyDiv w:val="1"/>
      <w:marLeft w:val="0"/>
      <w:marRight w:val="0"/>
      <w:marTop w:val="0"/>
      <w:marBottom w:val="0"/>
      <w:divBdr>
        <w:top w:val="none" w:sz="0" w:space="0" w:color="auto"/>
        <w:left w:val="none" w:sz="0" w:space="0" w:color="auto"/>
        <w:bottom w:val="none" w:sz="0" w:space="0" w:color="auto"/>
        <w:right w:val="none" w:sz="0" w:space="0" w:color="auto"/>
      </w:divBdr>
    </w:div>
    <w:div w:id="1757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17309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Miłosierna</dc:creator>
  <cp:keywords/>
  <dc:description/>
  <cp:lastModifiedBy>Mariusz</cp:lastModifiedBy>
  <cp:revision>2</cp:revision>
  <cp:lastPrinted>2018-12-05T12:41:00Z</cp:lastPrinted>
  <dcterms:created xsi:type="dcterms:W3CDTF">2018-12-21T08:08:00Z</dcterms:created>
  <dcterms:modified xsi:type="dcterms:W3CDTF">2018-12-21T08:08:00Z</dcterms:modified>
</cp:coreProperties>
</file>