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B77F" w14:textId="4F034B65" w:rsidR="00DE114D" w:rsidRDefault="00DE114D" w:rsidP="00DE114D">
      <w:pPr>
        <w:rPr>
          <w:rFonts w:cstheme="minorHAnsi"/>
        </w:rPr>
      </w:pPr>
      <w:r w:rsidRPr="00AD46C4">
        <w:rPr>
          <w:rFonts w:cstheme="minorHAnsi"/>
        </w:rPr>
        <w:t>NZP 26.11.2020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Gdańsk, dnia 24.12.2020 r.</w:t>
      </w:r>
    </w:p>
    <w:p w14:paraId="4C70323D" w14:textId="5EB3CE76" w:rsidR="00DE114D" w:rsidRDefault="00DE114D" w:rsidP="00DE114D">
      <w:pPr>
        <w:rPr>
          <w:rFonts w:cstheme="minorHAnsi"/>
        </w:rPr>
      </w:pPr>
    </w:p>
    <w:p w14:paraId="44AF13C7" w14:textId="7C2054DC" w:rsidR="00CE6242" w:rsidRPr="00CE6242" w:rsidRDefault="00CE6242" w:rsidP="00BD4DE2">
      <w:pPr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D4DE2">
        <w:rPr>
          <w:rFonts w:cstheme="minorHAnsi"/>
          <w:b/>
          <w:bCs/>
        </w:rPr>
        <w:t>Wykonawcy</w:t>
      </w:r>
    </w:p>
    <w:p w14:paraId="274F89B2" w14:textId="77777777" w:rsidR="00497540" w:rsidRDefault="00497540" w:rsidP="00497540">
      <w:pPr>
        <w:rPr>
          <w:rFonts w:cstheme="minorHAnsi"/>
        </w:rPr>
      </w:pPr>
      <w:r>
        <w:rPr>
          <w:rFonts w:cstheme="minorHAnsi"/>
        </w:rPr>
        <w:t>Dotyczy: ogłoszenia o zamówieniu na świadczenie usług ochrony osób i mienia w obiektach Muzeum Gdańska</w:t>
      </w:r>
    </w:p>
    <w:p w14:paraId="31622E35" w14:textId="77777777" w:rsidR="00497540" w:rsidRPr="00AD46C4" w:rsidRDefault="00497540" w:rsidP="00497540">
      <w:pPr>
        <w:rPr>
          <w:rFonts w:cstheme="minorHAnsi"/>
        </w:rPr>
      </w:pPr>
      <w:r>
        <w:rPr>
          <w:rFonts w:cstheme="minorHAnsi"/>
        </w:rPr>
        <w:t>Zamawiający informuje, że wpłynęły zapytania do ww. postępowania, na które udzielono następujących odpowiedzi:</w:t>
      </w:r>
    </w:p>
    <w:p w14:paraId="3304738A" w14:textId="4132E09B" w:rsidR="00497540" w:rsidRPr="00497540" w:rsidRDefault="00497540" w:rsidP="00DE114D">
      <w:pPr>
        <w:rPr>
          <w:rFonts w:cstheme="minorHAnsi"/>
          <w:b/>
          <w:bCs/>
        </w:rPr>
      </w:pPr>
      <w:r w:rsidRPr="00497540">
        <w:rPr>
          <w:rFonts w:cstheme="minorHAnsi"/>
          <w:b/>
          <w:bCs/>
        </w:rPr>
        <w:t>Pytanie nr 1</w:t>
      </w:r>
    </w:p>
    <w:p w14:paraId="5E436836" w14:textId="57DF7EF0" w:rsidR="00DE114D" w:rsidRDefault="00C1363C" w:rsidP="00DE114D">
      <w:pPr>
        <w:rPr>
          <w:rFonts w:cstheme="minorHAnsi"/>
        </w:rPr>
      </w:pPr>
      <w:r>
        <w:rPr>
          <w:noProof/>
        </w:rPr>
        <w:drawing>
          <wp:inline distT="0" distB="0" distL="0" distR="0" wp14:anchorId="0DE0DF94" wp14:editId="4C33B4A6">
            <wp:extent cx="5040630" cy="1420495"/>
            <wp:effectExtent l="0" t="0" r="762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594DB" w14:textId="0F755FF6" w:rsidR="00497540" w:rsidRPr="00497540" w:rsidRDefault="00497540" w:rsidP="00DE114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Pytanie nr 2</w:t>
      </w:r>
    </w:p>
    <w:p w14:paraId="24770A80" w14:textId="55D9FDD6" w:rsidR="00C1363C" w:rsidRDefault="00C1363C" w:rsidP="00DE114D">
      <w:pPr>
        <w:rPr>
          <w:rFonts w:cstheme="minorHAnsi"/>
        </w:rPr>
      </w:pPr>
      <w:r>
        <w:rPr>
          <w:noProof/>
        </w:rPr>
        <w:drawing>
          <wp:inline distT="0" distB="0" distL="0" distR="0" wp14:anchorId="41F9CDBB" wp14:editId="4F55CEDB">
            <wp:extent cx="5040630" cy="2410460"/>
            <wp:effectExtent l="0" t="0" r="762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BE8BD" w14:textId="55AABCD8" w:rsidR="00497540" w:rsidRPr="00497540" w:rsidRDefault="00497540" w:rsidP="00DE114D">
      <w:pPr>
        <w:rPr>
          <w:rFonts w:cstheme="minorHAnsi"/>
          <w:b/>
          <w:bCs/>
        </w:rPr>
      </w:pPr>
      <w:r w:rsidRPr="00497540">
        <w:rPr>
          <w:rFonts w:cstheme="minorHAnsi"/>
          <w:b/>
          <w:bCs/>
        </w:rPr>
        <w:t>Odpowiedź</w:t>
      </w:r>
    </w:p>
    <w:p w14:paraId="43B346C6" w14:textId="77777777" w:rsidR="00497540" w:rsidRDefault="00497540" w:rsidP="00497540">
      <w:pPr>
        <w:spacing w:after="120"/>
        <w:jc w:val="both"/>
      </w:pPr>
      <w:r>
        <w:t>Zamawiający nie znajduje podstaw do usunięcia zapisów, o których mowa w piśmie z dnia 22.12.2020 roku dotyczącym ogłoszenia o zamówieniu na świadczenie usług ochrony nr NZP 26.11.2020, gdyż w pkt. 2.2 Ogłoszenia o zamówieniu na usługi społeczne i inne szczególne usługi na podstawie art. 138o ustawy z dnia 29 stycznia 2004 r. Prawo zamówień publicznych (t. j. Dz. U. z 2019 r. poz. 1843) na: Świadczenie usług ochrony osób i mienia w obiektach Muzeum Gdańska, sygnatura: NZP 26.11.2020 określił jakie dokumenty Wykonawca jest zobowiązany przedstawić w celu potwierdzenia spełniania warunków udziału w postępowaniu tj.:</w:t>
      </w:r>
    </w:p>
    <w:p w14:paraId="4FAEF9B0" w14:textId="77777777" w:rsidR="00497540" w:rsidRDefault="00497540" w:rsidP="00497540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Aktualną koncesję wraz ze wszystkimi zmianami, na prowadzenie działalności gospodarczej w zakresie usług ochrony osób i mienia wydaną przez Ministra Spraw Wewnętrznych i Administracji zgodnie z ustawą o ochronie osób i mienia;</w:t>
      </w:r>
    </w:p>
    <w:p w14:paraId="06ADB406" w14:textId="77777777" w:rsidR="00497540" w:rsidRDefault="00497540" w:rsidP="00497540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Wykaz usług stanowiący załącznik nr 4 do Ogłoszenia, w którym Wykonawca wykaże, że w okresie ostatnich trzech lat przed terminem składania ofert, a jeśli okres prowadzenia działalności jest krótszy w tym okresie należycie wykonywał lub należycie wykonuje co najmniej trzy usługi polegające na bezpośredniej ochronie fizycznej osób i mienia w muzeach lub innych obiektach, w których gromadzone są dobra kultury, o wartości minimum 1 000 000,00 (jeden milion) zł. każda, przy czym usługa była świadczona całodobowo przez nieprzerwany okres co najmniej dwunastu miesięcy wraz z załączeniem dowodów potwierdzających należyte wykonanie usługi.</w:t>
      </w:r>
    </w:p>
    <w:p w14:paraId="50E010E9" w14:textId="77777777" w:rsidR="00497540" w:rsidRDefault="00497540" w:rsidP="00497540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Wykaz osób stanowiący załącznik nr 5 do Ogłoszenia, skierowanych do realizacji zamówienia wraz z informacjami na temat ich kompetencji, kwalifikacji zawodowych, doświadczenia zdobytego w muzeach i innych instytucji kultury przechowujących i udostępniających dobra kultury, oraz uprawnień niezbędnych do wykonania zamówienia, a także zakresu wykonywanych przez nie czynności.</w:t>
      </w:r>
    </w:p>
    <w:p w14:paraId="3EF5A677" w14:textId="24EF223B" w:rsidR="00497540" w:rsidRDefault="00497540" w:rsidP="00497540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Wykaz urządzeń i narzędzi stanowiący załącznik nr 6 do Ogłoszenia, jakimi i w jakich ilościach dysponuje lub będzie dysponował Wykonawca w czasie realizacji zadania w celu należytego wykonania zadania zleconego przez Zamawiającego.</w:t>
      </w:r>
    </w:p>
    <w:p w14:paraId="0500FE50" w14:textId="605C3988" w:rsidR="00497540" w:rsidRPr="00497540" w:rsidRDefault="00497540" w:rsidP="00497540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Jednocześnie Zamawiający przypomina, że </w:t>
      </w:r>
      <w:r w:rsidR="00B33A0A">
        <w:rPr>
          <w:rFonts w:eastAsia="Times New Roman"/>
        </w:rPr>
        <w:t>prowadzi postępowanie</w:t>
      </w:r>
      <w:r>
        <w:rPr>
          <w:rFonts w:eastAsia="Times New Roman"/>
        </w:rPr>
        <w:t xml:space="preserve"> na podstawie art. 138 o ustawy Pzp, </w:t>
      </w:r>
      <w:r>
        <w:t xml:space="preserve"> mając możliwość udzielenia zamówienia zgodnie z określoną przez siebie procedurą, spełniającą minimalne wymogi określone w art. 138o ust. 2-4 ustawy Pzp. Zamawiający zatem, znając specyfikę danego postępowania, sam określa szczegółowe rozwiązania prawne procedury, w ramach której udzieli zamówienia publicznego na usługi społeczne.</w:t>
      </w:r>
    </w:p>
    <w:p w14:paraId="1531698E" w14:textId="23AB1F64" w:rsidR="00497540" w:rsidRDefault="00497540" w:rsidP="00DE114D">
      <w:pPr>
        <w:rPr>
          <w:rFonts w:cstheme="minorHAnsi"/>
        </w:rPr>
      </w:pPr>
    </w:p>
    <w:p w14:paraId="76E00FA6" w14:textId="4EE9897E" w:rsidR="00497540" w:rsidRDefault="00497540" w:rsidP="00DE114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 poważaniem</w:t>
      </w:r>
    </w:p>
    <w:p w14:paraId="0D8C2D46" w14:textId="1411E612" w:rsidR="00E209DB" w:rsidRDefault="00E209DB" w:rsidP="00DE114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Dariusz Wysocki</w:t>
      </w:r>
    </w:p>
    <w:p w14:paraId="728BF3A6" w14:textId="7978D736" w:rsidR="00E209DB" w:rsidRDefault="00E209DB" w:rsidP="00DE114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Specjalista ds. Bezpieczeństwa</w:t>
      </w:r>
    </w:p>
    <w:p w14:paraId="605DE2E8" w14:textId="3A548F8A" w:rsidR="00497540" w:rsidRDefault="00497540" w:rsidP="00DE114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497540" w:rsidSect="00CD40AA">
      <w:headerReference w:type="even" r:id="rId11"/>
      <w:headerReference w:type="default" r:id="rId12"/>
      <w:headerReference w:type="first" r:id="rId13"/>
      <w:pgSz w:w="11906" w:h="16838"/>
      <w:pgMar w:top="1701" w:right="25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022BD" w14:textId="77777777" w:rsidR="0019618D" w:rsidRDefault="0019618D">
      <w:pPr>
        <w:spacing w:after="0" w:line="240" w:lineRule="auto"/>
      </w:pPr>
      <w:r>
        <w:separator/>
      </w:r>
    </w:p>
  </w:endnote>
  <w:endnote w:type="continuationSeparator" w:id="0">
    <w:p w14:paraId="1F79D78F" w14:textId="77777777" w:rsidR="0019618D" w:rsidRDefault="0019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3DE59" w14:textId="77777777" w:rsidR="0019618D" w:rsidRDefault="0019618D">
      <w:pPr>
        <w:spacing w:after="0" w:line="240" w:lineRule="auto"/>
      </w:pPr>
      <w:r>
        <w:separator/>
      </w:r>
    </w:p>
  </w:footnote>
  <w:footnote w:type="continuationSeparator" w:id="0">
    <w:p w14:paraId="51E5D6C9" w14:textId="77777777" w:rsidR="0019618D" w:rsidRDefault="0019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CA7B5" w14:textId="77777777" w:rsidR="008868BB" w:rsidRDefault="0019618D">
    <w:pPr>
      <w:pStyle w:val="Nagwek"/>
    </w:pPr>
    <w:r>
      <w:rPr>
        <w:noProof/>
        <w:lang w:eastAsia="pl-PL"/>
      </w:rPr>
      <w:pict w14:anchorId="606DC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9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58406" w14:textId="77777777" w:rsidR="008868BB" w:rsidRDefault="0019618D">
    <w:pPr>
      <w:pStyle w:val="Nagwek"/>
    </w:pPr>
    <w:r>
      <w:rPr>
        <w:noProof/>
        <w:lang w:eastAsia="pl-PL"/>
      </w:rPr>
      <w:pict w14:anchorId="6F39C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20" o:spid="_x0000_s2050" type="#_x0000_t75" style="position:absolute;margin-left:-72.15pt;margin-top:-95.1pt;width:595.2pt;height:841.7pt;z-index:-251658752;mso-position-horizontal-relative:margin;mso-position-vertical-relative:margin" o:allowincell="f">
          <v:imagedata r:id="rId1" o:title="Backup_of_sz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32A4" w14:textId="77777777" w:rsidR="008868BB" w:rsidRDefault="0019618D">
    <w:pPr>
      <w:pStyle w:val="Nagwek"/>
    </w:pPr>
    <w:r>
      <w:rPr>
        <w:noProof/>
        <w:lang w:eastAsia="pl-PL"/>
      </w:rPr>
      <w:pict w14:anchorId="16ED03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8" o:spid="_x0000_s2051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D5922"/>
    <w:multiLevelType w:val="hybridMultilevel"/>
    <w:tmpl w:val="5BEE44AA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51586EE2"/>
    <w:multiLevelType w:val="hybridMultilevel"/>
    <w:tmpl w:val="73A871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D12FD"/>
    <w:multiLevelType w:val="hybridMultilevel"/>
    <w:tmpl w:val="713A5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6047C4"/>
    <w:multiLevelType w:val="hybridMultilevel"/>
    <w:tmpl w:val="F9749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AA"/>
    <w:rsid w:val="0019618D"/>
    <w:rsid w:val="003C6746"/>
    <w:rsid w:val="0048702B"/>
    <w:rsid w:val="00497540"/>
    <w:rsid w:val="0066794A"/>
    <w:rsid w:val="00813BB1"/>
    <w:rsid w:val="008E7D44"/>
    <w:rsid w:val="00B33A0A"/>
    <w:rsid w:val="00B43305"/>
    <w:rsid w:val="00BD4DE2"/>
    <w:rsid w:val="00C1363C"/>
    <w:rsid w:val="00CD40AA"/>
    <w:rsid w:val="00CE6242"/>
    <w:rsid w:val="00DE114D"/>
    <w:rsid w:val="00E2077C"/>
    <w:rsid w:val="00E209DB"/>
    <w:rsid w:val="00EB163E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6381BB"/>
  <w15:chartTrackingRefBased/>
  <w15:docId w15:val="{12CC1CF7-7BD7-466C-8EFC-EB2A68EA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0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0AA"/>
  </w:style>
  <w:style w:type="paragraph" w:styleId="Akapitzlist">
    <w:name w:val="List Paragraph"/>
    <w:basedOn w:val="Normalny"/>
    <w:link w:val="AkapitzlistZnak"/>
    <w:uiPriority w:val="34"/>
    <w:qFormat/>
    <w:rsid w:val="00CD40AA"/>
    <w:pPr>
      <w:ind w:left="720"/>
      <w:contextualSpacing/>
    </w:pPr>
  </w:style>
  <w:style w:type="table" w:styleId="Tabela-Siatka">
    <w:name w:val="Table Grid"/>
    <w:basedOn w:val="Standardowy"/>
    <w:uiPriority w:val="39"/>
    <w:rsid w:val="00CD40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D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D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7</cp:revision>
  <dcterms:created xsi:type="dcterms:W3CDTF">2020-12-24T11:13:00Z</dcterms:created>
  <dcterms:modified xsi:type="dcterms:W3CDTF">2020-12-24T11:32:00Z</dcterms:modified>
</cp:coreProperties>
</file>